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AAD0" w14:textId="77777777" w:rsidR="004D3D6A" w:rsidRPr="000B42A4" w:rsidRDefault="004D3D6A" w:rsidP="004D3D6A">
      <w:pPr>
        <w:pStyle w:val="Otsikko1"/>
      </w:pPr>
      <w:bookmarkStart w:id="0" w:name="_Toc205203177"/>
      <w:r>
        <w:t>Muinais-DNA: Avain menneisyyteen -koululaistehtävät</w:t>
      </w:r>
      <w:bookmarkEnd w:id="0"/>
    </w:p>
    <w:p w14:paraId="4D6CA624" w14:textId="5340BBD4" w:rsidR="004D3D6A" w:rsidRPr="00E63CC8" w:rsidRDefault="004D3D6A" w:rsidP="004D3D6A">
      <w:pPr>
        <w:pBdr>
          <w:top w:val="single" w:sz="4" w:space="1" w:color="auto"/>
          <w:left w:val="single" w:sz="4" w:space="4" w:color="auto"/>
          <w:bottom w:val="single" w:sz="4" w:space="1" w:color="auto"/>
          <w:right w:val="single" w:sz="4" w:space="4" w:color="auto"/>
        </w:pBdr>
        <w:spacing w:before="240" w:after="0"/>
        <w:jc w:val="both"/>
        <w:rPr>
          <w:sz w:val="20"/>
          <w:szCs w:val="20"/>
        </w:rPr>
      </w:pPr>
      <w:r w:rsidRPr="00E63CC8">
        <w:rPr>
          <w:b/>
          <w:bCs/>
        </w:rPr>
        <w:t>Näyttely on syntynyt</w:t>
      </w:r>
      <w:r w:rsidRPr="00E63CC8">
        <w:t xml:space="preserve"> osana museokeskus Vapriikin laajaa tutkimus-, näyttely- ja julkaisuhanketta, jonka keskiössä on ollut nykyisen Pirkanmaan rautakausi ja keskiaika. Näyttely pohjautuu Vapriikin toteuttamaan Pälkäneen rauniokirkolla tehtyyn tutkimuskaivaukseen, jossa tutkittiin 17 hautaa vuonna 2022. Ne ajoittuvat 1200-luvulta 1800-luvun alkuun. Näin pitkä aikaväli antaa mahdollisuuden seurata Hämeen alueen asukkaiden historiaa 600 vuoden ajan. </w:t>
      </w:r>
    </w:p>
    <w:p w14:paraId="5C2EA378" w14:textId="77777777" w:rsidR="004D3D6A" w:rsidRPr="00E63CC8" w:rsidRDefault="004D3D6A" w:rsidP="004D3D6A">
      <w:pPr>
        <w:pBdr>
          <w:top w:val="single" w:sz="4" w:space="1" w:color="auto"/>
          <w:left w:val="single" w:sz="4" w:space="4" w:color="auto"/>
          <w:bottom w:val="single" w:sz="4" w:space="1" w:color="auto"/>
          <w:right w:val="single" w:sz="4" w:space="4" w:color="auto"/>
        </w:pBdr>
        <w:spacing w:before="240" w:after="0"/>
        <w:jc w:val="both"/>
      </w:pPr>
      <w:r w:rsidRPr="00E63CC8">
        <w:t xml:space="preserve">Hanke on toteutettu läheisessä yhteistyössä Suomalais-ugrilaisen muinaisgenomiprojektin Sugrige/Sumragen kanssa. Tutkimusyhteistyön ansiosta näyttely kattaa Suomen alueella tehtyjä muinais-DNA-tutkimuksia huomattavasti Pirkanmaata laajemmin. Vapriikin näyttely ja siihen liittyvä tietokirja ovatkin ensimmäiset kanavat, joissa Sugrige/Sumragen-hankkeessa saatuja tuloksia esitellään suurelle yleisölle suomen kielellä näin laajassa mittakaavassa. Niissä muinais-DNA-tutkimusta käsitellään muun muassa ihmislajien historian, väestöjen liikkuvuuden ja Suomen asuttamisen konteksteissa. Lisäksi avataan muinais-DNA-tutkimuksen mahdollisuuksia sukulaisuuden, ihmisten fyysisten ominaisuuksien sekä terveyden ja sairauden historian selvittämisessä. </w:t>
      </w:r>
    </w:p>
    <w:p w14:paraId="04421E1F" w14:textId="77777777" w:rsidR="004D3D6A" w:rsidRDefault="004D3D6A" w:rsidP="004D3D6A">
      <w:pPr>
        <w:widowControl w:val="0"/>
        <w:spacing w:before="240" w:after="0" w:line="240" w:lineRule="auto"/>
        <w:jc w:val="both"/>
      </w:pPr>
      <w:r>
        <w:t>Näyttely päivittyy ja pohjaa aina uusimpaan tietoon. Jo alakoulun vuosiluokilla 1–2 harjaannutaan</w:t>
      </w:r>
      <w:r w:rsidRPr="00BF4408">
        <w:t xml:space="preserve"> hankkimaan, käsittelemään, tuottamaan, esittämään, arvioimaan ja arvottamaan tietoa erilaisissa tilanteissa. Tieteellistä tietoa käytetään opetuksen perustana ja kriittisen ajattelun kehittämiseen kiinnitetään huomiota</w:t>
      </w:r>
      <w:r>
        <w:t>. (Ympäristöoppi, POPS 2014.) T</w:t>
      </w:r>
      <w:r w:rsidRPr="00336C8A">
        <w:t>ieteelli</w:t>
      </w:r>
      <w:r>
        <w:t xml:space="preserve">seen </w:t>
      </w:r>
      <w:r w:rsidRPr="00336C8A">
        <w:t>tutkimukseen</w:t>
      </w:r>
      <w:r>
        <w:t xml:space="preserve"> pohjaaminen ja maailman tietoperustainen tarkastelu jatkuvat lukioon saakka. (Biologia, LOPS 2019.) </w:t>
      </w:r>
    </w:p>
    <w:p w14:paraId="778A3179" w14:textId="77777777" w:rsidR="004D3D6A" w:rsidRDefault="004D3D6A" w:rsidP="004D3D6A">
      <w:pPr>
        <w:widowControl w:val="0"/>
        <w:spacing w:before="240" w:after="0" w:line="240" w:lineRule="auto"/>
        <w:jc w:val="both"/>
      </w:pPr>
      <w:r>
        <w:t>Näyttelyn t</w:t>
      </w:r>
      <w:r w:rsidRPr="00E90C16">
        <w:t>ehtävät on jaoteltu ryhmiin I ja II,</w:t>
      </w:r>
      <w:r>
        <w:t xml:space="preserve"> ja ne soveltuvat moneen eri oppiaineeseen. </w:t>
      </w:r>
      <w:r w:rsidRPr="00E90C16">
        <w:t xml:space="preserve"> </w:t>
      </w:r>
    </w:p>
    <w:p w14:paraId="0B98E13A" w14:textId="4A02E869" w:rsidR="004D3D6A" w:rsidRDefault="004D3D6A" w:rsidP="004D3D6A">
      <w:pPr>
        <w:pStyle w:val="Luettelokappale"/>
        <w:widowControl w:val="0"/>
        <w:numPr>
          <w:ilvl w:val="0"/>
          <w:numId w:val="1"/>
        </w:numPr>
        <w:spacing w:before="240" w:after="0" w:line="240" w:lineRule="auto"/>
        <w:jc w:val="both"/>
      </w:pPr>
      <w:r w:rsidRPr="00E90C16">
        <w:t>Ryhmä I sisältää hieman helpompia ja ryhmä II haastavampia tehtäviä.</w:t>
      </w:r>
      <w:r w:rsidR="00150E3E">
        <w:t xml:space="preserve"> Lataa tiedosto, </w:t>
      </w:r>
      <w:r w:rsidRPr="00E90C16">
        <w:t>valit</w:t>
      </w:r>
      <w:r w:rsidR="00150E3E">
        <w:t>se</w:t>
      </w:r>
      <w:r w:rsidRPr="00E90C16">
        <w:t xml:space="preserve"> parhaiten omaan opetukseesi soveltuvat</w:t>
      </w:r>
      <w:r>
        <w:t xml:space="preserve"> </w:t>
      </w:r>
      <w:r w:rsidR="00150E3E">
        <w:t xml:space="preserve">tehtävät </w:t>
      </w:r>
      <w:r>
        <w:t>ja muok</w:t>
      </w:r>
      <w:r w:rsidR="00150E3E">
        <w:t>kaa niitä</w:t>
      </w:r>
      <w:r>
        <w:t xml:space="preserve"> tarvittaessa</w:t>
      </w:r>
      <w:r w:rsidRPr="00E90C16">
        <w:t xml:space="preserve">. </w:t>
      </w:r>
    </w:p>
    <w:p w14:paraId="030521B3" w14:textId="77777777" w:rsidR="004D3D6A" w:rsidRPr="005B5CEF" w:rsidRDefault="004D3D6A" w:rsidP="004D3D6A">
      <w:pPr>
        <w:pStyle w:val="Luettelokappale"/>
        <w:widowControl w:val="0"/>
        <w:numPr>
          <w:ilvl w:val="0"/>
          <w:numId w:val="1"/>
        </w:numPr>
        <w:spacing w:before="240" w:after="0" w:line="240" w:lineRule="auto"/>
        <w:jc w:val="both"/>
      </w:pPr>
      <w:r>
        <w:t xml:space="preserve">Esimerkkivastaukset ovat melko kattavia ja niiden keskeisin sisältö on merkitty </w:t>
      </w:r>
      <w:r w:rsidRPr="00880269">
        <w:rPr>
          <w:color w:val="4EA72E" w:themeColor="accent6"/>
        </w:rPr>
        <w:t>vihreällä.</w:t>
      </w:r>
    </w:p>
    <w:p w14:paraId="76EA8945" w14:textId="77777777" w:rsidR="004D3D6A" w:rsidRDefault="004D3D6A" w:rsidP="004D3D6A">
      <w:pPr>
        <w:widowControl w:val="0"/>
        <w:spacing w:before="240" w:after="0" w:line="240" w:lineRule="auto"/>
        <w:jc w:val="both"/>
      </w:pPr>
    </w:p>
    <w:p w14:paraId="1EA11395" w14:textId="77777777" w:rsidR="004D3D6A" w:rsidRDefault="004D3D6A" w:rsidP="004D3D6A">
      <w:pPr>
        <w:widowControl w:val="0"/>
        <w:spacing w:before="240" w:after="0" w:line="240" w:lineRule="auto"/>
        <w:jc w:val="both"/>
        <w:rPr>
          <w:color w:val="C00000"/>
        </w:rPr>
      </w:pPr>
      <w:r w:rsidRPr="00B65EA7">
        <w:rPr>
          <w:b/>
          <w:color w:val="C00000"/>
        </w:rPr>
        <w:t>Näyttelyssä on</w:t>
      </w:r>
      <w:r>
        <w:rPr>
          <w:b/>
          <w:color w:val="C00000"/>
        </w:rPr>
        <w:t xml:space="preserve"> esillä</w:t>
      </w:r>
      <w:r w:rsidRPr="00B65EA7">
        <w:rPr>
          <w:b/>
          <w:color w:val="C00000"/>
        </w:rPr>
        <w:t xml:space="preserve"> ihmisten jäännöksiä. Lähestythän heitä kunnioituksella.</w:t>
      </w:r>
      <w:r w:rsidRPr="00B65EA7">
        <w:rPr>
          <w:color w:val="C00000"/>
        </w:rPr>
        <w:t xml:space="preserve"> Tutkittavat yksilöt ovat aikoinaan olleet eläviä ihmisiä, jotka kuuluivat omiin yhteisöihinsä. Näyttelymme pyrkii tuomaan heidät lähelle ja tapaamaan heidät </w:t>
      </w:r>
      <w:r>
        <w:rPr>
          <w:color w:val="C00000"/>
        </w:rPr>
        <w:t>henkilöinä</w:t>
      </w:r>
      <w:r w:rsidRPr="00B65EA7">
        <w:rPr>
          <w:color w:val="C00000"/>
        </w:rPr>
        <w:t>.</w:t>
      </w:r>
    </w:p>
    <w:p w14:paraId="2478FABF" w14:textId="77777777" w:rsidR="004D3D6A" w:rsidRDefault="004D3D6A" w:rsidP="004D3D6A"/>
    <w:sdt>
      <w:sdtPr>
        <w:rPr>
          <w:rFonts w:asciiTheme="minorHAnsi" w:eastAsiaTheme="minorEastAsia" w:hAnsiTheme="minorHAnsi" w:cstheme="minorBidi"/>
          <w:color w:val="auto"/>
          <w:kern w:val="2"/>
          <w:sz w:val="22"/>
          <w:szCs w:val="22"/>
          <w:lang w:eastAsia="en-US"/>
          <w14:ligatures w14:val="standardContextual"/>
        </w:rPr>
        <w:id w:val="-2058621158"/>
        <w:docPartObj>
          <w:docPartGallery w:val="Table of Contents"/>
          <w:docPartUnique/>
        </w:docPartObj>
      </w:sdtPr>
      <w:sdtEndPr>
        <w:rPr>
          <w:b/>
        </w:rPr>
      </w:sdtEndPr>
      <w:sdtContent>
        <w:p w14:paraId="50382D07" w14:textId="77777777" w:rsidR="004D3D6A" w:rsidRDefault="004D3D6A" w:rsidP="004D3D6A">
          <w:pPr>
            <w:pStyle w:val="Sisllysluettelonotsikko"/>
          </w:pPr>
        </w:p>
        <w:p w14:paraId="29650F50" w14:textId="77777777" w:rsidR="004D3D6A" w:rsidRPr="004D3D6A" w:rsidRDefault="004D3D6A" w:rsidP="00BB4322">
          <w:pPr>
            <w:jc w:val="center"/>
            <w:rPr>
              <w:b/>
              <w:bCs/>
            </w:rPr>
          </w:pPr>
          <w:r w:rsidRPr="004D3D6A">
            <w:rPr>
              <w:b/>
              <w:bCs/>
            </w:rPr>
            <w:t>Tervetuloa tutustumaan Muinais-DNA: Avain menneisyyteen -näyttelyyn!</w:t>
          </w:r>
        </w:p>
        <w:p w14:paraId="162455DD" w14:textId="77777777" w:rsidR="004D3D6A" w:rsidRDefault="004D3D6A" w:rsidP="004D3D6A">
          <w:pPr>
            <w:rPr>
              <w:rFonts w:asciiTheme="majorHAnsi" w:eastAsiaTheme="majorEastAsia" w:hAnsiTheme="majorHAnsi" w:cstheme="majorBidi"/>
              <w:color w:val="0F4761" w:themeColor="accent1" w:themeShade="BF"/>
              <w:kern w:val="0"/>
              <w:sz w:val="32"/>
              <w:szCs w:val="32"/>
              <w:lang w:eastAsia="fi-FI"/>
              <w14:ligatures w14:val="none"/>
            </w:rPr>
          </w:pPr>
          <w:r>
            <w:br w:type="page"/>
          </w:r>
        </w:p>
        <w:p w14:paraId="0AFEBD7B" w14:textId="77777777" w:rsidR="004D3D6A" w:rsidRDefault="004D3D6A" w:rsidP="004D3D6A">
          <w:pPr>
            <w:pStyle w:val="Sisllysluettelonotsikko"/>
          </w:pPr>
          <w:r>
            <w:lastRenderedPageBreak/>
            <w:t>Sisällys</w:t>
          </w:r>
        </w:p>
        <w:p w14:paraId="406974B2" w14:textId="0D8BF1B7" w:rsidR="004D3D6A" w:rsidRDefault="004D3D6A">
          <w:pPr>
            <w:pStyle w:val="Sisluet1"/>
            <w:tabs>
              <w:tab w:val="right" w:leader="dot" w:pos="9628"/>
            </w:tabs>
            <w:rPr>
              <w:rFonts w:eastAsiaTheme="minorEastAsia"/>
              <w:noProof/>
              <w:sz w:val="24"/>
              <w:szCs w:val="24"/>
              <w:lang w:eastAsia="fi-FI"/>
            </w:rPr>
          </w:pPr>
          <w:r>
            <w:fldChar w:fldCharType="begin"/>
          </w:r>
          <w:r>
            <w:instrText xml:space="preserve"> TOC \o "1-3" \h \z \u </w:instrText>
          </w:r>
          <w:r>
            <w:fldChar w:fldCharType="separate"/>
          </w:r>
          <w:hyperlink w:anchor="_Toc205203177" w:history="1">
            <w:r w:rsidRPr="00752D3D">
              <w:rPr>
                <w:rStyle w:val="Hyperlinkki"/>
                <w:noProof/>
              </w:rPr>
              <w:t>Muinais-DNA: Avain menneisyyteen -koululaistehtävät</w:t>
            </w:r>
            <w:r>
              <w:rPr>
                <w:noProof/>
                <w:webHidden/>
              </w:rPr>
              <w:tab/>
            </w:r>
            <w:r>
              <w:rPr>
                <w:noProof/>
                <w:webHidden/>
              </w:rPr>
              <w:fldChar w:fldCharType="begin"/>
            </w:r>
            <w:r>
              <w:rPr>
                <w:noProof/>
                <w:webHidden/>
              </w:rPr>
              <w:instrText xml:space="preserve"> PAGEREF _Toc205203177 \h </w:instrText>
            </w:r>
            <w:r>
              <w:rPr>
                <w:noProof/>
                <w:webHidden/>
              </w:rPr>
            </w:r>
            <w:r>
              <w:rPr>
                <w:noProof/>
                <w:webHidden/>
              </w:rPr>
              <w:fldChar w:fldCharType="separate"/>
            </w:r>
            <w:r>
              <w:rPr>
                <w:noProof/>
                <w:webHidden/>
              </w:rPr>
              <w:t>1</w:t>
            </w:r>
            <w:r>
              <w:rPr>
                <w:noProof/>
                <w:webHidden/>
              </w:rPr>
              <w:fldChar w:fldCharType="end"/>
            </w:r>
          </w:hyperlink>
        </w:p>
        <w:p w14:paraId="28AE9E71" w14:textId="36FF5D17" w:rsidR="004D3D6A" w:rsidRDefault="004D3D6A">
          <w:pPr>
            <w:pStyle w:val="Sisluet1"/>
            <w:tabs>
              <w:tab w:val="right" w:leader="dot" w:pos="9628"/>
            </w:tabs>
            <w:rPr>
              <w:rFonts w:eastAsiaTheme="minorEastAsia"/>
              <w:noProof/>
              <w:sz w:val="24"/>
              <w:szCs w:val="24"/>
              <w:lang w:eastAsia="fi-FI"/>
            </w:rPr>
          </w:pPr>
          <w:hyperlink w:anchor="_Toc205203178" w:history="1">
            <w:r w:rsidRPr="00752D3D">
              <w:rPr>
                <w:rStyle w:val="Hyperlinkki"/>
                <w:noProof/>
              </w:rPr>
              <w:t>RYHMÄ I</w:t>
            </w:r>
            <w:r>
              <w:rPr>
                <w:noProof/>
                <w:webHidden/>
              </w:rPr>
              <w:tab/>
            </w:r>
            <w:r>
              <w:rPr>
                <w:noProof/>
                <w:webHidden/>
              </w:rPr>
              <w:fldChar w:fldCharType="begin"/>
            </w:r>
            <w:r>
              <w:rPr>
                <w:noProof/>
                <w:webHidden/>
              </w:rPr>
              <w:instrText xml:space="preserve"> PAGEREF _Toc205203178 \h </w:instrText>
            </w:r>
            <w:r>
              <w:rPr>
                <w:noProof/>
                <w:webHidden/>
              </w:rPr>
            </w:r>
            <w:r>
              <w:rPr>
                <w:noProof/>
                <w:webHidden/>
              </w:rPr>
              <w:fldChar w:fldCharType="separate"/>
            </w:r>
            <w:r>
              <w:rPr>
                <w:noProof/>
                <w:webHidden/>
              </w:rPr>
              <w:t>3</w:t>
            </w:r>
            <w:r>
              <w:rPr>
                <w:noProof/>
                <w:webHidden/>
              </w:rPr>
              <w:fldChar w:fldCharType="end"/>
            </w:r>
          </w:hyperlink>
        </w:p>
        <w:p w14:paraId="4E011D5B" w14:textId="2DDA1C61" w:rsidR="004D3D6A" w:rsidRDefault="004D3D6A">
          <w:pPr>
            <w:pStyle w:val="Sisluet3"/>
            <w:tabs>
              <w:tab w:val="right" w:leader="dot" w:pos="9628"/>
            </w:tabs>
            <w:rPr>
              <w:rFonts w:eastAsiaTheme="minorEastAsia"/>
              <w:noProof/>
              <w:sz w:val="24"/>
              <w:szCs w:val="24"/>
              <w:lang w:eastAsia="fi-FI"/>
            </w:rPr>
          </w:pPr>
          <w:hyperlink w:anchor="_Toc205203179" w:history="1">
            <w:r w:rsidRPr="00752D3D">
              <w:rPr>
                <w:rStyle w:val="Hyperlinkki"/>
                <w:noProof/>
              </w:rPr>
              <w:t>Laboratorio</w:t>
            </w:r>
            <w:r>
              <w:rPr>
                <w:noProof/>
                <w:webHidden/>
              </w:rPr>
              <w:tab/>
            </w:r>
            <w:r>
              <w:rPr>
                <w:noProof/>
                <w:webHidden/>
              </w:rPr>
              <w:fldChar w:fldCharType="begin"/>
            </w:r>
            <w:r>
              <w:rPr>
                <w:noProof/>
                <w:webHidden/>
              </w:rPr>
              <w:instrText xml:space="preserve"> PAGEREF _Toc205203179 \h </w:instrText>
            </w:r>
            <w:r>
              <w:rPr>
                <w:noProof/>
                <w:webHidden/>
              </w:rPr>
            </w:r>
            <w:r>
              <w:rPr>
                <w:noProof/>
                <w:webHidden/>
              </w:rPr>
              <w:fldChar w:fldCharType="separate"/>
            </w:r>
            <w:r>
              <w:rPr>
                <w:noProof/>
                <w:webHidden/>
              </w:rPr>
              <w:t>3</w:t>
            </w:r>
            <w:r>
              <w:rPr>
                <w:noProof/>
                <w:webHidden/>
              </w:rPr>
              <w:fldChar w:fldCharType="end"/>
            </w:r>
          </w:hyperlink>
        </w:p>
        <w:p w14:paraId="1BD010C4" w14:textId="48E0721A" w:rsidR="004D3D6A" w:rsidRDefault="004D3D6A">
          <w:pPr>
            <w:pStyle w:val="Sisluet3"/>
            <w:tabs>
              <w:tab w:val="right" w:leader="dot" w:pos="9628"/>
            </w:tabs>
            <w:rPr>
              <w:rFonts w:eastAsiaTheme="minorEastAsia"/>
              <w:noProof/>
              <w:sz w:val="24"/>
              <w:szCs w:val="24"/>
              <w:lang w:eastAsia="fi-FI"/>
            </w:rPr>
          </w:pPr>
          <w:hyperlink w:anchor="_Toc205203180" w:history="1">
            <w:r w:rsidRPr="00752D3D">
              <w:rPr>
                <w:rStyle w:val="Hyperlinkki"/>
                <w:noProof/>
              </w:rPr>
              <w:t>Paleoliittinen kivikausi</w:t>
            </w:r>
            <w:r>
              <w:rPr>
                <w:noProof/>
                <w:webHidden/>
              </w:rPr>
              <w:tab/>
            </w:r>
            <w:r>
              <w:rPr>
                <w:noProof/>
                <w:webHidden/>
              </w:rPr>
              <w:fldChar w:fldCharType="begin"/>
            </w:r>
            <w:r>
              <w:rPr>
                <w:noProof/>
                <w:webHidden/>
              </w:rPr>
              <w:instrText xml:space="preserve"> PAGEREF _Toc205203180 \h </w:instrText>
            </w:r>
            <w:r>
              <w:rPr>
                <w:noProof/>
                <w:webHidden/>
              </w:rPr>
            </w:r>
            <w:r>
              <w:rPr>
                <w:noProof/>
                <w:webHidden/>
              </w:rPr>
              <w:fldChar w:fldCharType="separate"/>
            </w:r>
            <w:r>
              <w:rPr>
                <w:noProof/>
                <w:webHidden/>
              </w:rPr>
              <w:t>3</w:t>
            </w:r>
            <w:r>
              <w:rPr>
                <w:noProof/>
                <w:webHidden/>
              </w:rPr>
              <w:fldChar w:fldCharType="end"/>
            </w:r>
          </w:hyperlink>
        </w:p>
        <w:p w14:paraId="181FE77A" w14:textId="671AADAF" w:rsidR="004D3D6A" w:rsidRDefault="004D3D6A">
          <w:pPr>
            <w:pStyle w:val="Sisluet3"/>
            <w:tabs>
              <w:tab w:val="right" w:leader="dot" w:pos="9628"/>
            </w:tabs>
            <w:rPr>
              <w:rFonts w:eastAsiaTheme="minorEastAsia"/>
              <w:noProof/>
              <w:sz w:val="24"/>
              <w:szCs w:val="24"/>
              <w:lang w:eastAsia="fi-FI"/>
            </w:rPr>
          </w:pPr>
          <w:hyperlink w:anchor="_Toc205203181" w:history="1">
            <w:r w:rsidRPr="00752D3D">
              <w:rPr>
                <w:rStyle w:val="Hyperlinkki"/>
                <w:noProof/>
              </w:rPr>
              <w:t>Neoliittinen kivikausi</w:t>
            </w:r>
            <w:r>
              <w:rPr>
                <w:noProof/>
                <w:webHidden/>
              </w:rPr>
              <w:tab/>
            </w:r>
            <w:r>
              <w:rPr>
                <w:noProof/>
                <w:webHidden/>
              </w:rPr>
              <w:fldChar w:fldCharType="begin"/>
            </w:r>
            <w:r>
              <w:rPr>
                <w:noProof/>
                <w:webHidden/>
              </w:rPr>
              <w:instrText xml:space="preserve"> PAGEREF _Toc205203181 \h </w:instrText>
            </w:r>
            <w:r>
              <w:rPr>
                <w:noProof/>
                <w:webHidden/>
              </w:rPr>
            </w:r>
            <w:r>
              <w:rPr>
                <w:noProof/>
                <w:webHidden/>
              </w:rPr>
              <w:fldChar w:fldCharType="separate"/>
            </w:r>
            <w:r>
              <w:rPr>
                <w:noProof/>
                <w:webHidden/>
              </w:rPr>
              <w:t>4</w:t>
            </w:r>
            <w:r>
              <w:rPr>
                <w:noProof/>
                <w:webHidden/>
              </w:rPr>
              <w:fldChar w:fldCharType="end"/>
            </w:r>
          </w:hyperlink>
        </w:p>
        <w:p w14:paraId="1AFFF69C" w14:textId="3995F88F" w:rsidR="004D3D6A" w:rsidRDefault="004D3D6A">
          <w:pPr>
            <w:pStyle w:val="Sisluet3"/>
            <w:tabs>
              <w:tab w:val="right" w:leader="dot" w:pos="9628"/>
            </w:tabs>
            <w:rPr>
              <w:rFonts w:eastAsiaTheme="minorEastAsia"/>
              <w:noProof/>
              <w:sz w:val="24"/>
              <w:szCs w:val="24"/>
              <w:lang w:eastAsia="fi-FI"/>
            </w:rPr>
          </w:pPr>
          <w:hyperlink w:anchor="_Toc205203182" w:history="1">
            <w:r w:rsidRPr="00752D3D">
              <w:rPr>
                <w:rStyle w:val="Hyperlinkki"/>
                <w:noProof/>
              </w:rPr>
              <w:t>Leväluhta</w:t>
            </w:r>
            <w:r>
              <w:rPr>
                <w:noProof/>
                <w:webHidden/>
              </w:rPr>
              <w:tab/>
            </w:r>
            <w:r>
              <w:rPr>
                <w:noProof/>
                <w:webHidden/>
              </w:rPr>
              <w:fldChar w:fldCharType="begin"/>
            </w:r>
            <w:r>
              <w:rPr>
                <w:noProof/>
                <w:webHidden/>
              </w:rPr>
              <w:instrText xml:space="preserve"> PAGEREF _Toc205203182 \h </w:instrText>
            </w:r>
            <w:r>
              <w:rPr>
                <w:noProof/>
                <w:webHidden/>
              </w:rPr>
            </w:r>
            <w:r>
              <w:rPr>
                <w:noProof/>
                <w:webHidden/>
              </w:rPr>
              <w:fldChar w:fldCharType="separate"/>
            </w:r>
            <w:r>
              <w:rPr>
                <w:noProof/>
                <w:webHidden/>
              </w:rPr>
              <w:t>4</w:t>
            </w:r>
            <w:r>
              <w:rPr>
                <w:noProof/>
                <w:webHidden/>
              </w:rPr>
              <w:fldChar w:fldCharType="end"/>
            </w:r>
          </w:hyperlink>
        </w:p>
        <w:p w14:paraId="68A4767E" w14:textId="4E1E8776" w:rsidR="004D3D6A" w:rsidRDefault="004D3D6A">
          <w:pPr>
            <w:pStyle w:val="Sisluet3"/>
            <w:tabs>
              <w:tab w:val="right" w:leader="dot" w:pos="9628"/>
            </w:tabs>
            <w:rPr>
              <w:rFonts w:eastAsiaTheme="minorEastAsia"/>
              <w:noProof/>
              <w:sz w:val="24"/>
              <w:szCs w:val="24"/>
              <w:lang w:eastAsia="fi-FI"/>
            </w:rPr>
          </w:pPr>
          <w:hyperlink w:anchor="_Toc205203183" w:history="1">
            <w:r w:rsidRPr="00752D3D">
              <w:rPr>
                <w:rStyle w:val="Hyperlinkki"/>
                <w:noProof/>
              </w:rPr>
              <w:t>Sukulaisuus</w:t>
            </w:r>
            <w:r>
              <w:rPr>
                <w:noProof/>
                <w:webHidden/>
              </w:rPr>
              <w:tab/>
            </w:r>
            <w:r>
              <w:rPr>
                <w:noProof/>
                <w:webHidden/>
              </w:rPr>
              <w:fldChar w:fldCharType="begin"/>
            </w:r>
            <w:r>
              <w:rPr>
                <w:noProof/>
                <w:webHidden/>
              </w:rPr>
              <w:instrText xml:space="preserve"> PAGEREF _Toc205203183 \h </w:instrText>
            </w:r>
            <w:r>
              <w:rPr>
                <w:noProof/>
                <w:webHidden/>
              </w:rPr>
            </w:r>
            <w:r>
              <w:rPr>
                <w:noProof/>
                <w:webHidden/>
              </w:rPr>
              <w:fldChar w:fldCharType="separate"/>
            </w:r>
            <w:r>
              <w:rPr>
                <w:noProof/>
                <w:webHidden/>
              </w:rPr>
              <w:t>4</w:t>
            </w:r>
            <w:r>
              <w:rPr>
                <w:noProof/>
                <w:webHidden/>
              </w:rPr>
              <w:fldChar w:fldCharType="end"/>
            </w:r>
          </w:hyperlink>
        </w:p>
        <w:p w14:paraId="0862A5FB" w14:textId="11964020" w:rsidR="004D3D6A" w:rsidRDefault="004D3D6A">
          <w:pPr>
            <w:pStyle w:val="Sisluet3"/>
            <w:tabs>
              <w:tab w:val="right" w:leader="dot" w:pos="9628"/>
            </w:tabs>
            <w:rPr>
              <w:rFonts w:eastAsiaTheme="minorEastAsia"/>
              <w:noProof/>
              <w:sz w:val="24"/>
              <w:szCs w:val="24"/>
              <w:lang w:eastAsia="fi-FI"/>
            </w:rPr>
          </w:pPr>
          <w:hyperlink w:anchor="_Toc205203184" w:history="1">
            <w:r w:rsidRPr="00752D3D">
              <w:rPr>
                <w:rStyle w:val="Hyperlinkki"/>
                <w:noProof/>
              </w:rPr>
              <w:t>Henkilökohtaiset ominaisuudet</w:t>
            </w:r>
            <w:r>
              <w:rPr>
                <w:noProof/>
                <w:webHidden/>
              </w:rPr>
              <w:tab/>
            </w:r>
            <w:r>
              <w:rPr>
                <w:noProof/>
                <w:webHidden/>
              </w:rPr>
              <w:fldChar w:fldCharType="begin"/>
            </w:r>
            <w:r>
              <w:rPr>
                <w:noProof/>
                <w:webHidden/>
              </w:rPr>
              <w:instrText xml:space="preserve"> PAGEREF _Toc205203184 \h </w:instrText>
            </w:r>
            <w:r>
              <w:rPr>
                <w:noProof/>
                <w:webHidden/>
              </w:rPr>
            </w:r>
            <w:r>
              <w:rPr>
                <w:noProof/>
                <w:webHidden/>
              </w:rPr>
              <w:fldChar w:fldCharType="separate"/>
            </w:r>
            <w:r>
              <w:rPr>
                <w:noProof/>
                <w:webHidden/>
              </w:rPr>
              <w:t>5</w:t>
            </w:r>
            <w:r>
              <w:rPr>
                <w:noProof/>
                <w:webHidden/>
              </w:rPr>
              <w:fldChar w:fldCharType="end"/>
            </w:r>
          </w:hyperlink>
        </w:p>
        <w:p w14:paraId="4B86385E" w14:textId="2C62BA02" w:rsidR="004D3D6A" w:rsidRDefault="004D3D6A">
          <w:pPr>
            <w:pStyle w:val="Sisluet3"/>
            <w:tabs>
              <w:tab w:val="right" w:leader="dot" w:pos="9628"/>
            </w:tabs>
            <w:rPr>
              <w:rFonts w:eastAsiaTheme="minorEastAsia"/>
              <w:noProof/>
              <w:sz w:val="24"/>
              <w:szCs w:val="24"/>
              <w:lang w:eastAsia="fi-FI"/>
            </w:rPr>
          </w:pPr>
          <w:hyperlink w:anchor="_Toc205203185" w:history="1">
            <w:r w:rsidRPr="00752D3D">
              <w:rPr>
                <w:rStyle w:val="Hyperlinkki"/>
                <w:noProof/>
              </w:rPr>
              <w:t>Loiset ja taudinaiheuttajat</w:t>
            </w:r>
            <w:r>
              <w:rPr>
                <w:noProof/>
                <w:webHidden/>
              </w:rPr>
              <w:tab/>
            </w:r>
            <w:r>
              <w:rPr>
                <w:noProof/>
                <w:webHidden/>
              </w:rPr>
              <w:fldChar w:fldCharType="begin"/>
            </w:r>
            <w:r>
              <w:rPr>
                <w:noProof/>
                <w:webHidden/>
              </w:rPr>
              <w:instrText xml:space="preserve"> PAGEREF _Toc205203185 \h </w:instrText>
            </w:r>
            <w:r>
              <w:rPr>
                <w:noProof/>
                <w:webHidden/>
              </w:rPr>
            </w:r>
            <w:r>
              <w:rPr>
                <w:noProof/>
                <w:webHidden/>
              </w:rPr>
              <w:fldChar w:fldCharType="separate"/>
            </w:r>
            <w:r>
              <w:rPr>
                <w:noProof/>
                <w:webHidden/>
              </w:rPr>
              <w:t>5</w:t>
            </w:r>
            <w:r>
              <w:rPr>
                <w:noProof/>
                <w:webHidden/>
              </w:rPr>
              <w:fldChar w:fldCharType="end"/>
            </w:r>
          </w:hyperlink>
        </w:p>
        <w:p w14:paraId="772D521A" w14:textId="31A91542" w:rsidR="004D3D6A" w:rsidRDefault="004D3D6A">
          <w:pPr>
            <w:pStyle w:val="Sisluet1"/>
            <w:tabs>
              <w:tab w:val="right" w:leader="dot" w:pos="9628"/>
            </w:tabs>
            <w:rPr>
              <w:rFonts w:eastAsiaTheme="minorEastAsia"/>
              <w:noProof/>
              <w:sz w:val="24"/>
              <w:szCs w:val="24"/>
              <w:lang w:eastAsia="fi-FI"/>
            </w:rPr>
          </w:pPr>
          <w:hyperlink w:anchor="_Toc205203186" w:history="1">
            <w:r w:rsidRPr="00752D3D">
              <w:rPr>
                <w:rStyle w:val="Hyperlinkki"/>
                <w:noProof/>
              </w:rPr>
              <w:t>RYHMÄ II</w:t>
            </w:r>
            <w:r>
              <w:rPr>
                <w:noProof/>
                <w:webHidden/>
              </w:rPr>
              <w:tab/>
            </w:r>
            <w:r>
              <w:rPr>
                <w:noProof/>
                <w:webHidden/>
              </w:rPr>
              <w:fldChar w:fldCharType="begin"/>
            </w:r>
            <w:r>
              <w:rPr>
                <w:noProof/>
                <w:webHidden/>
              </w:rPr>
              <w:instrText xml:space="preserve"> PAGEREF _Toc205203186 \h </w:instrText>
            </w:r>
            <w:r>
              <w:rPr>
                <w:noProof/>
                <w:webHidden/>
              </w:rPr>
            </w:r>
            <w:r>
              <w:rPr>
                <w:noProof/>
                <w:webHidden/>
              </w:rPr>
              <w:fldChar w:fldCharType="separate"/>
            </w:r>
            <w:r>
              <w:rPr>
                <w:noProof/>
                <w:webHidden/>
              </w:rPr>
              <w:t>6</w:t>
            </w:r>
            <w:r>
              <w:rPr>
                <w:noProof/>
                <w:webHidden/>
              </w:rPr>
              <w:fldChar w:fldCharType="end"/>
            </w:r>
          </w:hyperlink>
        </w:p>
        <w:p w14:paraId="20B39520" w14:textId="5D5A5EA6" w:rsidR="004D3D6A" w:rsidRDefault="004D3D6A">
          <w:pPr>
            <w:pStyle w:val="Sisluet3"/>
            <w:tabs>
              <w:tab w:val="right" w:leader="dot" w:pos="9628"/>
            </w:tabs>
            <w:rPr>
              <w:rFonts w:eastAsiaTheme="minorEastAsia"/>
              <w:noProof/>
              <w:sz w:val="24"/>
              <w:szCs w:val="24"/>
              <w:lang w:eastAsia="fi-FI"/>
            </w:rPr>
          </w:pPr>
          <w:hyperlink w:anchor="_Toc205203187" w:history="1">
            <w:r w:rsidRPr="00752D3D">
              <w:rPr>
                <w:rStyle w:val="Hyperlinkki"/>
                <w:noProof/>
              </w:rPr>
              <w:t>Laboratorio</w:t>
            </w:r>
            <w:r>
              <w:rPr>
                <w:noProof/>
                <w:webHidden/>
              </w:rPr>
              <w:tab/>
            </w:r>
            <w:r>
              <w:rPr>
                <w:noProof/>
                <w:webHidden/>
              </w:rPr>
              <w:fldChar w:fldCharType="begin"/>
            </w:r>
            <w:r>
              <w:rPr>
                <w:noProof/>
                <w:webHidden/>
              </w:rPr>
              <w:instrText xml:space="preserve"> PAGEREF _Toc205203187 \h </w:instrText>
            </w:r>
            <w:r>
              <w:rPr>
                <w:noProof/>
                <w:webHidden/>
              </w:rPr>
            </w:r>
            <w:r>
              <w:rPr>
                <w:noProof/>
                <w:webHidden/>
              </w:rPr>
              <w:fldChar w:fldCharType="separate"/>
            </w:r>
            <w:r>
              <w:rPr>
                <w:noProof/>
                <w:webHidden/>
              </w:rPr>
              <w:t>6</w:t>
            </w:r>
            <w:r>
              <w:rPr>
                <w:noProof/>
                <w:webHidden/>
              </w:rPr>
              <w:fldChar w:fldCharType="end"/>
            </w:r>
          </w:hyperlink>
        </w:p>
        <w:p w14:paraId="246CB2D6" w14:textId="5BF87365" w:rsidR="004D3D6A" w:rsidRDefault="004D3D6A">
          <w:pPr>
            <w:pStyle w:val="Sisluet3"/>
            <w:tabs>
              <w:tab w:val="right" w:leader="dot" w:pos="9628"/>
            </w:tabs>
            <w:rPr>
              <w:rFonts w:eastAsiaTheme="minorEastAsia"/>
              <w:noProof/>
              <w:sz w:val="24"/>
              <w:szCs w:val="24"/>
              <w:lang w:eastAsia="fi-FI"/>
            </w:rPr>
          </w:pPr>
          <w:hyperlink w:anchor="_Toc205203188" w:history="1">
            <w:r w:rsidRPr="00752D3D">
              <w:rPr>
                <w:rStyle w:val="Hyperlinkki"/>
                <w:noProof/>
              </w:rPr>
              <w:t>Paleoliittinen kivikausi</w:t>
            </w:r>
            <w:r>
              <w:rPr>
                <w:noProof/>
                <w:webHidden/>
              </w:rPr>
              <w:tab/>
            </w:r>
            <w:r>
              <w:rPr>
                <w:noProof/>
                <w:webHidden/>
              </w:rPr>
              <w:fldChar w:fldCharType="begin"/>
            </w:r>
            <w:r>
              <w:rPr>
                <w:noProof/>
                <w:webHidden/>
              </w:rPr>
              <w:instrText xml:space="preserve"> PAGEREF _Toc205203188 \h </w:instrText>
            </w:r>
            <w:r>
              <w:rPr>
                <w:noProof/>
                <w:webHidden/>
              </w:rPr>
            </w:r>
            <w:r>
              <w:rPr>
                <w:noProof/>
                <w:webHidden/>
              </w:rPr>
              <w:fldChar w:fldCharType="separate"/>
            </w:r>
            <w:r>
              <w:rPr>
                <w:noProof/>
                <w:webHidden/>
              </w:rPr>
              <w:t>6</w:t>
            </w:r>
            <w:r>
              <w:rPr>
                <w:noProof/>
                <w:webHidden/>
              </w:rPr>
              <w:fldChar w:fldCharType="end"/>
            </w:r>
          </w:hyperlink>
        </w:p>
        <w:p w14:paraId="791576C8" w14:textId="09F20767" w:rsidR="004D3D6A" w:rsidRDefault="004D3D6A">
          <w:pPr>
            <w:pStyle w:val="Sisluet3"/>
            <w:tabs>
              <w:tab w:val="right" w:leader="dot" w:pos="9628"/>
            </w:tabs>
            <w:rPr>
              <w:rFonts w:eastAsiaTheme="minorEastAsia"/>
              <w:noProof/>
              <w:sz w:val="24"/>
              <w:szCs w:val="24"/>
              <w:lang w:eastAsia="fi-FI"/>
            </w:rPr>
          </w:pPr>
          <w:hyperlink w:anchor="_Toc205203189" w:history="1">
            <w:r w:rsidRPr="00752D3D">
              <w:rPr>
                <w:rStyle w:val="Hyperlinkki"/>
                <w:noProof/>
              </w:rPr>
              <w:t>Neoliittinen kivikausi</w:t>
            </w:r>
            <w:r>
              <w:rPr>
                <w:noProof/>
                <w:webHidden/>
              </w:rPr>
              <w:tab/>
            </w:r>
            <w:r>
              <w:rPr>
                <w:noProof/>
                <w:webHidden/>
              </w:rPr>
              <w:fldChar w:fldCharType="begin"/>
            </w:r>
            <w:r>
              <w:rPr>
                <w:noProof/>
                <w:webHidden/>
              </w:rPr>
              <w:instrText xml:space="preserve"> PAGEREF _Toc205203189 \h </w:instrText>
            </w:r>
            <w:r>
              <w:rPr>
                <w:noProof/>
                <w:webHidden/>
              </w:rPr>
            </w:r>
            <w:r>
              <w:rPr>
                <w:noProof/>
                <w:webHidden/>
              </w:rPr>
              <w:fldChar w:fldCharType="separate"/>
            </w:r>
            <w:r>
              <w:rPr>
                <w:noProof/>
                <w:webHidden/>
              </w:rPr>
              <w:t>7</w:t>
            </w:r>
            <w:r>
              <w:rPr>
                <w:noProof/>
                <w:webHidden/>
              </w:rPr>
              <w:fldChar w:fldCharType="end"/>
            </w:r>
          </w:hyperlink>
        </w:p>
        <w:p w14:paraId="477ADBF4" w14:textId="1C22394D" w:rsidR="004D3D6A" w:rsidRDefault="004D3D6A">
          <w:pPr>
            <w:pStyle w:val="Sisluet3"/>
            <w:tabs>
              <w:tab w:val="right" w:leader="dot" w:pos="9628"/>
            </w:tabs>
            <w:rPr>
              <w:rFonts w:eastAsiaTheme="minorEastAsia"/>
              <w:noProof/>
              <w:sz w:val="24"/>
              <w:szCs w:val="24"/>
              <w:lang w:eastAsia="fi-FI"/>
            </w:rPr>
          </w:pPr>
          <w:hyperlink w:anchor="_Toc205203190" w:history="1">
            <w:r w:rsidRPr="00752D3D">
              <w:rPr>
                <w:rStyle w:val="Hyperlinkki"/>
                <w:noProof/>
              </w:rPr>
              <w:t>Leväluhta</w:t>
            </w:r>
            <w:r>
              <w:rPr>
                <w:noProof/>
                <w:webHidden/>
              </w:rPr>
              <w:tab/>
            </w:r>
            <w:r>
              <w:rPr>
                <w:noProof/>
                <w:webHidden/>
              </w:rPr>
              <w:fldChar w:fldCharType="begin"/>
            </w:r>
            <w:r>
              <w:rPr>
                <w:noProof/>
                <w:webHidden/>
              </w:rPr>
              <w:instrText xml:space="preserve"> PAGEREF _Toc205203190 \h </w:instrText>
            </w:r>
            <w:r>
              <w:rPr>
                <w:noProof/>
                <w:webHidden/>
              </w:rPr>
            </w:r>
            <w:r>
              <w:rPr>
                <w:noProof/>
                <w:webHidden/>
              </w:rPr>
              <w:fldChar w:fldCharType="separate"/>
            </w:r>
            <w:r>
              <w:rPr>
                <w:noProof/>
                <w:webHidden/>
              </w:rPr>
              <w:t>8</w:t>
            </w:r>
            <w:r>
              <w:rPr>
                <w:noProof/>
                <w:webHidden/>
              </w:rPr>
              <w:fldChar w:fldCharType="end"/>
            </w:r>
          </w:hyperlink>
        </w:p>
        <w:p w14:paraId="4F54FEE0" w14:textId="746AD840" w:rsidR="004D3D6A" w:rsidRDefault="004D3D6A">
          <w:pPr>
            <w:pStyle w:val="Sisluet3"/>
            <w:tabs>
              <w:tab w:val="right" w:leader="dot" w:pos="9628"/>
            </w:tabs>
            <w:rPr>
              <w:rFonts w:eastAsiaTheme="minorEastAsia"/>
              <w:noProof/>
              <w:sz w:val="24"/>
              <w:szCs w:val="24"/>
              <w:lang w:eastAsia="fi-FI"/>
            </w:rPr>
          </w:pPr>
          <w:hyperlink w:anchor="_Toc205203191" w:history="1">
            <w:r w:rsidRPr="00752D3D">
              <w:rPr>
                <w:rStyle w:val="Hyperlinkki"/>
                <w:noProof/>
              </w:rPr>
              <w:t>Äiti- ja isälinjat</w:t>
            </w:r>
            <w:r>
              <w:rPr>
                <w:noProof/>
                <w:webHidden/>
              </w:rPr>
              <w:tab/>
            </w:r>
            <w:r>
              <w:rPr>
                <w:noProof/>
                <w:webHidden/>
              </w:rPr>
              <w:fldChar w:fldCharType="begin"/>
            </w:r>
            <w:r>
              <w:rPr>
                <w:noProof/>
                <w:webHidden/>
              </w:rPr>
              <w:instrText xml:space="preserve"> PAGEREF _Toc205203191 \h </w:instrText>
            </w:r>
            <w:r>
              <w:rPr>
                <w:noProof/>
                <w:webHidden/>
              </w:rPr>
            </w:r>
            <w:r>
              <w:rPr>
                <w:noProof/>
                <w:webHidden/>
              </w:rPr>
              <w:fldChar w:fldCharType="separate"/>
            </w:r>
            <w:r>
              <w:rPr>
                <w:noProof/>
                <w:webHidden/>
              </w:rPr>
              <w:t>8</w:t>
            </w:r>
            <w:r>
              <w:rPr>
                <w:noProof/>
                <w:webHidden/>
              </w:rPr>
              <w:fldChar w:fldCharType="end"/>
            </w:r>
          </w:hyperlink>
        </w:p>
        <w:p w14:paraId="0AC2AC0C" w14:textId="44FA81F3" w:rsidR="004D3D6A" w:rsidRDefault="004D3D6A">
          <w:pPr>
            <w:pStyle w:val="Sisluet3"/>
            <w:tabs>
              <w:tab w:val="right" w:leader="dot" w:pos="9628"/>
            </w:tabs>
            <w:rPr>
              <w:rFonts w:eastAsiaTheme="minorEastAsia"/>
              <w:noProof/>
              <w:sz w:val="24"/>
              <w:szCs w:val="24"/>
              <w:lang w:eastAsia="fi-FI"/>
            </w:rPr>
          </w:pPr>
          <w:hyperlink w:anchor="_Toc205203192" w:history="1">
            <w:r w:rsidRPr="00752D3D">
              <w:rPr>
                <w:rStyle w:val="Hyperlinkki"/>
                <w:noProof/>
              </w:rPr>
              <w:t>Sukulaisuus</w:t>
            </w:r>
            <w:r>
              <w:rPr>
                <w:noProof/>
                <w:webHidden/>
              </w:rPr>
              <w:tab/>
            </w:r>
            <w:r>
              <w:rPr>
                <w:noProof/>
                <w:webHidden/>
              </w:rPr>
              <w:fldChar w:fldCharType="begin"/>
            </w:r>
            <w:r>
              <w:rPr>
                <w:noProof/>
                <w:webHidden/>
              </w:rPr>
              <w:instrText xml:space="preserve"> PAGEREF _Toc205203192 \h </w:instrText>
            </w:r>
            <w:r>
              <w:rPr>
                <w:noProof/>
                <w:webHidden/>
              </w:rPr>
            </w:r>
            <w:r>
              <w:rPr>
                <w:noProof/>
                <w:webHidden/>
              </w:rPr>
              <w:fldChar w:fldCharType="separate"/>
            </w:r>
            <w:r>
              <w:rPr>
                <w:noProof/>
                <w:webHidden/>
              </w:rPr>
              <w:t>8</w:t>
            </w:r>
            <w:r>
              <w:rPr>
                <w:noProof/>
                <w:webHidden/>
              </w:rPr>
              <w:fldChar w:fldCharType="end"/>
            </w:r>
          </w:hyperlink>
        </w:p>
        <w:p w14:paraId="694F0593" w14:textId="1D196205" w:rsidR="004D3D6A" w:rsidRDefault="004D3D6A">
          <w:pPr>
            <w:pStyle w:val="Sisluet3"/>
            <w:tabs>
              <w:tab w:val="right" w:leader="dot" w:pos="9628"/>
            </w:tabs>
            <w:rPr>
              <w:rFonts w:eastAsiaTheme="minorEastAsia"/>
              <w:noProof/>
              <w:sz w:val="24"/>
              <w:szCs w:val="24"/>
              <w:lang w:eastAsia="fi-FI"/>
            </w:rPr>
          </w:pPr>
          <w:hyperlink w:anchor="_Toc205203193" w:history="1">
            <w:r w:rsidRPr="00752D3D">
              <w:rPr>
                <w:rStyle w:val="Hyperlinkki"/>
                <w:noProof/>
              </w:rPr>
              <w:t>Henkilökohtaiset ominaisuudet</w:t>
            </w:r>
            <w:r>
              <w:rPr>
                <w:noProof/>
                <w:webHidden/>
              </w:rPr>
              <w:tab/>
            </w:r>
            <w:r>
              <w:rPr>
                <w:noProof/>
                <w:webHidden/>
              </w:rPr>
              <w:fldChar w:fldCharType="begin"/>
            </w:r>
            <w:r>
              <w:rPr>
                <w:noProof/>
                <w:webHidden/>
              </w:rPr>
              <w:instrText xml:space="preserve"> PAGEREF _Toc205203193 \h </w:instrText>
            </w:r>
            <w:r>
              <w:rPr>
                <w:noProof/>
                <w:webHidden/>
              </w:rPr>
            </w:r>
            <w:r>
              <w:rPr>
                <w:noProof/>
                <w:webHidden/>
              </w:rPr>
              <w:fldChar w:fldCharType="separate"/>
            </w:r>
            <w:r>
              <w:rPr>
                <w:noProof/>
                <w:webHidden/>
              </w:rPr>
              <w:t>9</w:t>
            </w:r>
            <w:r>
              <w:rPr>
                <w:noProof/>
                <w:webHidden/>
              </w:rPr>
              <w:fldChar w:fldCharType="end"/>
            </w:r>
          </w:hyperlink>
        </w:p>
        <w:p w14:paraId="1795C19B" w14:textId="58C037C2" w:rsidR="004D3D6A" w:rsidRDefault="004D3D6A">
          <w:pPr>
            <w:pStyle w:val="Sisluet3"/>
            <w:tabs>
              <w:tab w:val="right" w:leader="dot" w:pos="9628"/>
            </w:tabs>
            <w:rPr>
              <w:rFonts w:eastAsiaTheme="minorEastAsia"/>
              <w:noProof/>
              <w:sz w:val="24"/>
              <w:szCs w:val="24"/>
              <w:lang w:eastAsia="fi-FI"/>
            </w:rPr>
          </w:pPr>
          <w:hyperlink w:anchor="_Toc205203194" w:history="1">
            <w:r w:rsidRPr="00752D3D">
              <w:rPr>
                <w:rStyle w:val="Hyperlinkki"/>
                <w:noProof/>
              </w:rPr>
              <w:t>Loiset ja taudinaiheuttajat</w:t>
            </w:r>
            <w:r>
              <w:rPr>
                <w:noProof/>
                <w:webHidden/>
              </w:rPr>
              <w:tab/>
            </w:r>
            <w:r>
              <w:rPr>
                <w:noProof/>
                <w:webHidden/>
              </w:rPr>
              <w:fldChar w:fldCharType="begin"/>
            </w:r>
            <w:r>
              <w:rPr>
                <w:noProof/>
                <w:webHidden/>
              </w:rPr>
              <w:instrText xml:space="preserve"> PAGEREF _Toc205203194 \h </w:instrText>
            </w:r>
            <w:r>
              <w:rPr>
                <w:noProof/>
                <w:webHidden/>
              </w:rPr>
            </w:r>
            <w:r>
              <w:rPr>
                <w:noProof/>
                <w:webHidden/>
              </w:rPr>
              <w:fldChar w:fldCharType="separate"/>
            </w:r>
            <w:r>
              <w:rPr>
                <w:noProof/>
                <w:webHidden/>
              </w:rPr>
              <w:t>9</w:t>
            </w:r>
            <w:r>
              <w:rPr>
                <w:noProof/>
                <w:webHidden/>
              </w:rPr>
              <w:fldChar w:fldCharType="end"/>
            </w:r>
          </w:hyperlink>
        </w:p>
        <w:p w14:paraId="33B744B6" w14:textId="67310BAE" w:rsidR="004D3D6A" w:rsidRDefault="004D3D6A" w:rsidP="004D3D6A">
          <w:r>
            <w:rPr>
              <w:b/>
              <w:bCs/>
            </w:rPr>
            <w:fldChar w:fldCharType="end"/>
          </w:r>
        </w:p>
      </w:sdtContent>
    </w:sdt>
    <w:p w14:paraId="18D3C44A" w14:textId="77777777" w:rsidR="004D3D6A" w:rsidRDefault="004D3D6A" w:rsidP="004D3D6A">
      <w:pPr>
        <w:rPr>
          <w:rFonts w:asciiTheme="majorHAnsi" w:eastAsiaTheme="majorEastAsia" w:hAnsiTheme="majorHAnsi" w:cstheme="majorBidi"/>
          <w:color w:val="0F4761" w:themeColor="accent1" w:themeShade="BF"/>
          <w:sz w:val="40"/>
          <w:szCs w:val="40"/>
        </w:rPr>
      </w:pPr>
      <w:r>
        <w:br w:type="page"/>
      </w:r>
    </w:p>
    <w:p w14:paraId="0F1E0EBC" w14:textId="77777777" w:rsidR="004D3D6A" w:rsidRDefault="004D3D6A" w:rsidP="004D3D6A">
      <w:pPr>
        <w:pStyle w:val="Otsikko1"/>
      </w:pPr>
      <w:bookmarkStart w:id="1" w:name="_Toc205203178"/>
      <w:r>
        <w:lastRenderedPageBreak/>
        <w:t>RYHMÄ I</w:t>
      </w:r>
      <w:bookmarkEnd w:id="1"/>
    </w:p>
    <w:p w14:paraId="0F27F4D7" w14:textId="77777777" w:rsidR="004D3D6A" w:rsidRPr="00EF116A" w:rsidRDefault="004D3D6A" w:rsidP="004D3D6A">
      <w:pPr>
        <w:pBdr>
          <w:top w:val="single" w:sz="4" w:space="1" w:color="auto"/>
          <w:left w:val="single" w:sz="4" w:space="1" w:color="auto"/>
          <w:bottom w:val="single" w:sz="4" w:space="1" w:color="auto"/>
          <w:right w:val="single" w:sz="4" w:space="1" w:color="auto"/>
        </w:pBdr>
        <w:rPr>
          <w:u w:val="single"/>
        </w:rPr>
      </w:pPr>
      <w:r w:rsidRPr="00EF116A">
        <w:rPr>
          <w:u w:val="single"/>
        </w:rPr>
        <w:t>Ennen museovierailua selvittäkää yhdessä…</w:t>
      </w:r>
    </w:p>
    <w:p w14:paraId="0AE89039" w14:textId="77777777" w:rsidR="004D3D6A" w:rsidRPr="00344DED" w:rsidRDefault="004D3D6A" w:rsidP="004D3D6A">
      <w:pPr>
        <w:pBdr>
          <w:top w:val="single" w:sz="4" w:space="1" w:color="auto"/>
          <w:left w:val="single" w:sz="4" w:space="1" w:color="auto"/>
          <w:bottom w:val="single" w:sz="4" w:space="1" w:color="auto"/>
          <w:right w:val="single" w:sz="4" w:space="1" w:color="auto"/>
        </w:pBdr>
        <w:rPr>
          <w:b/>
          <w:bCs/>
        </w:rPr>
      </w:pPr>
      <w:bookmarkStart w:id="2" w:name="_Toc202189965"/>
      <w:r>
        <w:rPr>
          <w:b/>
          <w:bCs/>
        </w:rPr>
        <w:t>Mitä on DNA?</w:t>
      </w:r>
      <w:r>
        <w:rPr>
          <w:b/>
          <w:bCs/>
        </w:rPr>
        <w:br/>
      </w:r>
      <w:r w:rsidRPr="00EE0047">
        <w:rPr>
          <w:sz w:val="20"/>
          <w:szCs w:val="20"/>
        </w:rPr>
        <w:t xml:space="preserve">Kaikkien elävien olentojen soluissa on </w:t>
      </w:r>
      <w:r w:rsidRPr="00EE0047">
        <w:rPr>
          <w:color w:val="4EA72E" w:themeColor="accent6"/>
          <w:sz w:val="20"/>
          <w:szCs w:val="20"/>
        </w:rPr>
        <w:t xml:space="preserve">elämän molekyyliksikin </w:t>
      </w:r>
      <w:r w:rsidRPr="00EE0047">
        <w:rPr>
          <w:sz w:val="20"/>
          <w:szCs w:val="20"/>
        </w:rPr>
        <w:t xml:space="preserve">kutsuttua deoksiribonukleiinihappoa eli </w:t>
      </w:r>
      <w:r w:rsidRPr="00EE0047">
        <w:rPr>
          <w:color w:val="4EA72E" w:themeColor="accent6"/>
          <w:sz w:val="20"/>
          <w:szCs w:val="20"/>
        </w:rPr>
        <w:t xml:space="preserve">DNA:ta. Se sisältää kaikki eliön kasvuun, kehitykseen, toimintaan ja lisääntymiseen tarvittavat geneettiset ohjeet ja määrittää eliön ominaisuuksia. </w:t>
      </w:r>
    </w:p>
    <w:p w14:paraId="16F187B4" w14:textId="77777777" w:rsidR="004D3D6A" w:rsidRPr="00EF116A" w:rsidRDefault="004D3D6A" w:rsidP="004D3D6A">
      <w:pPr>
        <w:rPr>
          <w:u w:val="single"/>
        </w:rPr>
      </w:pPr>
      <w:r w:rsidRPr="00EF116A">
        <w:rPr>
          <w:u w:val="single"/>
        </w:rPr>
        <w:t xml:space="preserve">Näyttelyssä: </w:t>
      </w:r>
    </w:p>
    <w:p w14:paraId="4AEFCDEF" w14:textId="77777777" w:rsidR="004D3D6A" w:rsidRPr="00CA45FD" w:rsidRDefault="004D3D6A" w:rsidP="004D3D6A">
      <w:pPr>
        <w:pStyle w:val="Otsikko3"/>
      </w:pPr>
      <w:bookmarkStart w:id="3" w:name="_Toc205203179"/>
      <w:r>
        <w:t>Laboratorio</w:t>
      </w:r>
      <w:bookmarkEnd w:id="2"/>
      <w:bookmarkEnd w:id="3"/>
    </w:p>
    <w:p w14:paraId="6CBC1B3B" w14:textId="77777777" w:rsidR="004D3D6A" w:rsidRPr="00FB0FF4" w:rsidRDefault="004D3D6A" w:rsidP="004D3D6A">
      <w:pPr>
        <w:rPr>
          <w:color w:val="4EA72E" w:themeColor="accent6"/>
        </w:rPr>
      </w:pPr>
      <w:r>
        <w:rPr>
          <w:b/>
          <w:bCs/>
        </w:rPr>
        <w:t>Mitä on muinais-DNA, mistä sitä saa, ja m</w:t>
      </w:r>
      <w:r w:rsidRPr="00D652AD">
        <w:rPr>
          <w:b/>
          <w:bCs/>
        </w:rPr>
        <w:t xml:space="preserve">itä kaikkea </w:t>
      </w:r>
      <w:r>
        <w:rPr>
          <w:b/>
          <w:bCs/>
        </w:rPr>
        <w:t>sen</w:t>
      </w:r>
      <w:r w:rsidRPr="00D652AD">
        <w:rPr>
          <w:b/>
          <w:bCs/>
        </w:rPr>
        <w:t xml:space="preserve"> avulla voi tutkia?</w:t>
      </w:r>
      <w:r>
        <w:br/>
      </w:r>
      <w:r w:rsidRPr="00EE0047">
        <w:rPr>
          <w:sz w:val="20"/>
          <w:szCs w:val="20"/>
        </w:rPr>
        <w:t xml:space="preserve">Muinais-DNA on </w:t>
      </w:r>
      <w:r w:rsidRPr="00EE0047">
        <w:rPr>
          <w:color w:val="4EA72E" w:themeColor="accent6"/>
          <w:sz w:val="20"/>
          <w:szCs w:val="20"/>
        </w:rPr>
        <w:t xml:space="preserve">kauan sitten kuolleiden eliöiden </w:t>
      </w:r>
      <w:r w:rsidRPr="6292AF0C">
        <w:rPr>
          <w:color w:val="4EA72E" w:themeColor="accent6"/>
          <w:sz w:val="20"/>
          <w:szCs w:val="20"/>
        </w:rPr>
        <w:t xml:space="preserve">DNA:ta eli </w:t>
      </w:r>
      <w:r w:rsidRPr="00EE0047">
        <w:rPr>
          <w:color w:val="4EA72E" w:themeColor="accent6"/>
          <w:sz w:val="20"/>
          <w:szCs w:val="20"/>
        </w:rPr>
        <w:t>perimäainesta</w:t>
      </w:r>
      <w:r w:rsidRPr="00EE0047">
        <w:rPr>
          <w:sz w:val="20"/>
          <w:szCs w:val="20"/>
        </w:rPr>
        <w:t xml:space="preserve">, jota saa esimerkiksi </w:t>
      </w:r>
      <w:r w:rsidRPr="00EE0047">
        <w:rPr>
          <w:color w:val="4EA72E" w:themeColor="accent6"/>
          <w:sz w:val="20"/>
          <w:szCs w:val="20"/>
        </w:rPr>
        <w:t xml:space="preserve">arkeologisilta kaivauksilta </w:t>
      </w:r>
      <w:r w:rsidRPr="00EE0047">
        <w:rPr>
          <w:sz w:val="20"/>
          <w:szCs w:val="20"/>
        </w:rPr>
        <w:t>löytyneistä luista, hampaista, kasvien osista</w:t>
      </w:r>
      <w:r>
        <w:rPr>
          <w:sz w:val="20"/>
          <w:szCs w:val="20"/>
        </w:rPr>
        <w:t xml:space="preserve">, </w:t>
      </w:r>
      <w:r w:rsidRPr="00EE0047">
        <w:rPr>
          <w:sz w:val="20"/>
          <w:szCs w:val="20"/>
        </w:rPr>
        <w:t>esineistä</w:t>
      </w:r>
      <w:r w:rsidRPr="6292AF0C">
        <w:rPr>
          <w:sz w:val="20"/>
          <w:szCs w:val="20"/>
        </w:rPr>
        <w:t xml:space="preserve"> tai maaperästä.</w:t>
      </w:r>
      <w:r w:rsidRPr="00EE0047">
        <w:rPr>
          <w:sz w:val="20"/>
          <w:szCs w:val="20"/>
        </w:rPr>
        <w:t xml:space="preserve"> Sillä voidaan tutkia</w:t>
      </w:r>
      <w:r>
        <w:rPr>
          <w:sz w:val="20"/>
          <w:szCs w:val="20"/>
        </w:rPr>
        <w:t xml:space="preserve"> esimerkiksi</w:t>
      </w:r>
      <w:r w:rsidRPr="00EE0047">
        <w:rPr>
          <w:sz w:val="20"/>
          <w:szCs w:val="20"/>
        </w:rPr>
        <w:t xml:space="preserve"> </w:t>
      </w:r>
      <w:r w:rsidRPr="6292AF0C">
        <w:rPr>
          <w:sz w:val="20"/>
          <w:szCs w:val="20"/>
        </w:rPr>
        <w:t xml:space="preserve">menneisyyden eläimiä, kasveja ja ihmisiä. </w:t>
      </w:r>
    </w:p>
    <w:p w14:paraId="076DA105" w14:textId="77777777" w:rsidR="004D3D6A" w:rsidRDefault="004D3D6A" w:rsidP="004D3D6A">
      <w:r w:rsidRPr="00E87E3E">
        <w:rPr>
          <w:b/>
          <w:bCs/>
        </w:rPr>
        <w:t>Muinais-DNA:ta tutkitaan erillisissä laboratorioissa, joissa pitää tarkasti huolehtia, etteivät otetut näyttee</w:t>
      </w:r>
      <w:r>
        <w:rPr>
          <w:b/>
          <w:bCs/>
        </w:rPr>
        <w:t>t</w:t>
      </w:r>
      <w:r w:rsidRPr="00E87E3E">
        <w:rPr>
          <w:b/>
          <w:bCs/>
        </w:rPr>
        <w:t xml:space="preserve"> kontaminoidu eli saastu</w:t>
      </w:r>
      <w:r w:rsidRPr="6292AF0C">
        <w:rPr>
          <w:b/>
          <w:bCs/>
        </w:rPr>
        <w:t xml:space="preserve"> ulkopuolisella DNA:lla.</w:t>
      </w:r>
      <w:r w:rsidRPr="00E87E3E">
        <w:rPr>
          <w:b/>
          <w:bCs/>
        </w:rPr>
        <w:t xml:space="preserve"> Miten tästä huolehditaan?</w:t>
      </w:r>
      <w:r>
        <w:t xml:space="preserve"> </w:t>
      </w:r>
      <w:r>
        <w:br/>
      </w:r>
      <w:r w:rsidRPr="00EE0047">
        <w:rPr>
          <w:sz w:val="20"/>
          <w:szCs w:val="20"/>
        </w:rPr>
        <w:t xml:space="preserve">Tilaan ei saa päästää ulkopuolista DNA:ta, joka voisi </w:t>
      </w:r>
      <w:r w:rsidRPr="00EE0047">
        <w:rPr>
          <w:color w:val="4EA72E" w:themeColor="accent6"/>
          <w:sz w:val="20"/>
          <w:szCs w:val="20"/>
        </w:rPr>
        <w:t>kontaminoida</w:t>
      </w:r>
      <w:r w:rsidRPr="00EE0047">
        <w:rPr>
          <w:sz w:val="20"/>
          <w:szCs w:val="20"/>
        </w:rPr>
        <w:t xml:space="preserve"> näytteet. Laboratorion työntekijät </w:t>
      </w:r>
      <w:r w:rsidRPr="00EE0047">
        <w:rPr>
          <w:color w:val="4EA72E" w:themeColor="accent6"/>
          <w:sz w:val="20"/>
          <w:szCs w:val="20"/>
        </w:rPr>
        <w:t xml:space="preserve">pukeutuvat suojapukuun ja -laseihin, maskiin, hiusverkkoon sekä kertakäyttöisiin suojakäsineisiin ja -jalkineisiin. Kaikki työvälineet ja tilat siivotaan huolellisesti DNA:ta tuhoavilla aineilla ja säteilytetään UV-valolla, joka hajottaa DNA:ta. </w:t>
      </w:r>
      <w:r w:rsidRPr="00EE0047">
        <w:rPr>
          <w:sz w:val="20"/>
          <w:szCs w:val="20"/>
        </w:rPr>
        <w:t>Näin pyritään estämään näytteiden kontaminoituminen moderneista DNA-lähteistä, kuten tutkijoista itsestään. </w:t>
      </w:r>
    </w:p>
    <w:p w14:paraId="13C6F697" w14:textId="77777777" w:rsidR="004D3D6A" w:rsidRDefault="004D3D6A" w:rsidP="004D3D6A">
      <w:pPr>
        <w:pStyle w:val="Otsikko3"/>
      </w:pPr>
      <w:bookmarkStart w:id="4" w:name="_Toc205203180"/>
      <w:r>
        <w:t>Paleoliittinen kivikausi</w:t>
      </w:r>
      <w:bookmarkEnd w:id="4"/>
      <w:r>
        <w:t xml:space="preserve"> </w:t>
      </w:r>
    </w:p>
    <w:p w14:paraId="52EEB40E" w14:textId="77777777" w:rsidR="004D3D6A" w:rsidRPr="00D94F3B" w:rsidRDefault="004D3D6A" w:rsidP="004D3D6A">
      <w:pPr>
        <w:rPr>
          <w:b/>
          <w:bCs/>
        </w:rPr>
        <w:sectPr w:rsidR="004D3D6A" w:rsidRPr="00D94F3B" w:rsidSect="004D3D6A">
          <w:headerReference w:type="default" r:id="rId7"/>
          <w:pgSz w:w="11906" w:h="16838"/>
          <w:pgMar w:top="1417" w:right="1134" w:bottom="1417" w:left="1134" w:header="708" w:footer="708" w:gutter="0"/>
          <w:cols w:space="708"/>
          <w:docGrid w:linePitch="360"/>
        </w:sectPr>
      </w:pPr>
      <w:r>
        <w:rPr>
          <w:b/>
          <w:bCs/>
        </w:rPr>
        <w:t xml:space="preserve">Näyttelyssä esitellään elämää pronssikaudelta, rautakaudelta ja kivikaudelta. </w:t>
      </w:r>
      <w:r w:rsidRPr="00DE0E83">
        <w:rPr>
          <w:b/>
          <w:bCs/>
        </w:rPr>
        <w:t>Aseta</w:t>
      </w:r>
      <w:r>
        <w:rPr>
          <w:b/>
          <w:bCs/>
        </w:rPr>
        <w:t xml:space="preserve"> ne kronologiseen eli aikajärjestykseen. </w:t>
      </w:r>
      <w:r w:rsidRPr="00DE0E83">
        <w:rPr>
          <w:b/>
          <w:bCs/>
        </w:rPr>
        <w:t>Milloin ne ovat olleet</w:t>
      </w:r>
      <w:r>
        <w:rPr>
          <w:b/>
          <w:bCs/>
        </w:rPr>
        <w:t xml:space="preserve">? Mainitse yksi kunkin aikakauden keskeinen piirre. </w:t>
      </w:r>
    </w:p>
    <w:p w14:paraId="2A7E5594" w14:textId="77777777" w:rsidR="004D3D6A" w:rsidRPr="00EE0047" w:rsidRDefault="004D3D6A" w:rsidP="004D3D6A">
      <w:pPr>
        <w:rPr>
          <w:sz w:val="20"/>
          <w:szCs w:val="20"/>
        </w:rPr>
      </w:pPr>
      <w:r w:rsidRPr="00EE0047">
        <w:rPr>
          <w:sz w:val="20"/>
          <w:szCs w:val="20"/>
          <w:u w:val="single"/>
        </w:rPr>
        <w:t xml:space="preserve">Kivikausi </w:t>
      </w:r>
      <w:r w:rsidRPr="00EE0047">
        <w:rPr>
          <w:sz w:val="20"/>
          <w:szCs w:val="20"/>
          <w:u w:val="single"/>
        </w:rPr>
        <w:br/>
      </w:r>
      <w:r w:rsidRPr="00EE0047">
        <w:rPr>
          <w:sz w:val="20"/>
          <w:szCs w:val="20"/>
        </w:rPr>
        <w:t>-1500 eaa.</w:t>
      </w:r>
      <w:r w:rsidRPr="00EE0047">
        <w:rPr>
          <w:sz w:val="20"/>
          <w:szCs w:val="20"/>
        </w:rPr>
        <w:br/>
        <w:t>-käytettiin kivestä tehtyjä työkaluja ja aseita</w:t>
      </w:r>
      <w:r>
        <w:rPr>
          <w:sz w:val="20"/>
          <w:szCs w:val="20"/>
        </w:rPr>
        <w:t>.</w:t>
      </w:r>
    </w:p>
    <w:p w14:paraId="6CA7BFA7" w14:textId="77777777" w:rsidR="004D3D6A" w:rsidRDefault="004D3D6A" w:rsidP="004D3D6A">
      <w:pPr>
        <w:rPr>
          <w:sz w:val="20"/>
          <w:szCs w:val="20"/>
          <w:u w:val="single"/>
        </w:rPr>
      </w:pPr>
    </w:p>
    <w:p w14:paraId="4438D197" w14:textId="77777777" w:rsidR="004D3D6A" w:rsidRDefault="004D3D6A" w:rsidP="004D3D6A">
      <w:pPr>
        <w:rPr>
          <w:sz w:val="20"/>
          <w:szCs w:val="20"/>
          <w:u w:val="single"/>
        </w:rPr>
      </w:pPr>
    </w:p>
    <w:p w14:paraId="2E3ADBE3" w14:textId="77777777" w:rsidR="004D3D6A" w:rsidRDefault="004D3D6A" w:rsidP="004D3D6A">
      <w:pPr>
        <w:rPr>
          <w:sz w:val="20"/>
          <w:szCs w:val="20"/>
          <w:u w:val="single"/>
        </w:rPr>
      </w:pPr>
    </w:p>
    <w:p w14:paraId="13E9E72B" w14:textId="77777777" w:rsidR="004D3D6A" w:rsidRDefault="004D3D6A" w:rsidP="004D3D6A">
      <w:pPr>
        <w:rPr>
          <w:sz w:val="20"/>
          <w:szCs w:val="20"/>
          <w:u w:val="single"/>
        </w:rPr>
      </w:pPr>
    </w:p>
    <w:p w14:paraId="7432DB10" w14:textId="77777777" w:rsidR="004D3D6A" w:rsidRDefault="004D3D6A" w:rsidP="004D3D6A">
      <w:pPr>
        <w:rPr>
          <w:sz w:val="20"/>
          <w:szCs w:val="20"/>
          <w:u w:val="single"/>
        </w:rPr>
      </w:pPr>
    </w:p>
    <w:p w14:paraId="6127DD15" w14:textId="77777777" w:rsidR="004D3D6A" w:rsidRDefault="004D3D6A" w:rsidP="004D3D6A">
      <w:pPr>
        <w:rPr>
          <w:sz w:val="20"/>
          <w:szCs w:val="20"/>
          <w:u w:val="single"/>
        </w:rPr>
      </w:pPr>
    </w:p>
    <w:p w14:paraId="6DB321EC" w14:textId="77777777" w:rsidR="004D3D6A" w:rsidRDefault="004D3D6A" w:rsidP="004D3D6A">
      <w:pPr>
        <w:rPr>
          <w:sz w:val="20"/>
          <w:szCs w:val="20"/>
          <w:u w:val="single"/>
        </w:rPr>
      </w:pPr>
    </w:p>
    <w:p w14:paraId="25C9C698" w14:textId="77777777" w:rsidR="004D3D6A" w:rsidRDefault="004D3D6A" w:rsidP="004D3D6A">
      <w:pPr>
        <w:rPr>
          <w:sz w:val="20"/>
          <w:szCs w:val="20"/>
          <w:u w:val="single"/>
        </w:rPr>
      </w:pPr>
    </w:p>
    <w:p w14:paraId="1AEEC1BD" w14:textId="77777777" w:rsidR="004D3D6A" w:rsidRDefault="004D3D6A" w:rsidP="004D3D6A">
      <w:pPr>
        <w:rPr>
          <w:sz w:val="20"/>
          <w:szCs w:val="20"/>
          <w:u w:val="single"/>
        </w:rPr>
      </w:pPr>
    </w:p>
    <w:p w14:paraId="7C310075" w14:textId="77777777" w:rsidR="004D3D6A" w:rsidRDefault="004D3D6A" w:rsidP="004D3D6A">
      <w:pPr>
        <w:rPr>
          <w:sz w:val="20"/>
          <w:szCs w:val="20"/>
          <w:u w:val="single"/>
        </w:rPr>
      </w:pPr>
    </w:p>
    <w:p w14:paraId="2AEB9078" w14:textId="77777777" w:rsidR="004D3D6A" w:rsidRDefault="004D3D6A" w:rsidP="004D3D6A">
      <w:pPr>
        <w:rPr>
          <w:sz w:val="20"/>
          <w:szCs w:val="20"/>
          <w:u w:val="single"/>
        </w:rPr>
      </w:pPr>
    </w:p>
    <w:p w14:paraId="4BA5D619" w14:textId="7EEB7B71" w:rsidR="004D3D6A" w:rsidRPr="00EE0047" w:rsidRDefault="004D3D6A" w:rsidP="004D3D6A">
      <w:pPr>
        <w:rPr>
          <w:sz w:val="20"/>
          <w:szCs w:val="20"/>
        </w:rPr>
      </w:pPr>
      <w:r w:rsidRPr="00EE0047">
        <w:rPr>
          <w:sz w:val="20"/>
          <w:szCs w:val="20"/>
          <w:u w:val="single"/>
        </w:rPr>
        <w:t>Pronssikausi</w:t>
      </w:r>
      <w:r>
        <w:br/>
      </w:r>
      <w:r w:rsidRPr="00EE0047">
        <w:rPr>
          <w:sz w:val="20"/>
          <w:szCs w:val="20"/>
        </w:rPr>
        <w:t>-1500–500 eaa.</w:t>
      </w:r>
      <w:r>
        <w:br/>
      </w:r>
      <w:r w:rsidRPr="00EE0047">
        <w:rPr>
          <w:sz w:val="20"/>
          <w:szCs w:val="20"/>
        </w:rPr>
        <w:t>-</w:t>
      </w:r>
      <w:r w:rsidRPr="00457D14">
        <w:rPr>
          <w:rFonts w:ascii="Segoe UI" w:hAnsi="Segoe UI" w:cs="Segoe UI"/>
          <w:sz w:val="18"/>
          <w:szCs w:val="18"/>
        </w:rPr>
        <w:t xml:space="preserve"> </w:t>
      </w:r>
      <w:r w:rsidRPr="00457D14">
        <w:rPr>
          <w:sz w:val="20"/>
          <w:szCs w:val="20"/>
        </w:rPr>
        <w:t xml:space="preserve">yleisimmät esineet olivat edelleen kivisiä, mutta niiden rinnalle ilmestyi </w:t>
      </w:r>
      <w:r>
        <w:rPr>
          <w:sz w:val="20"/>
          <w:szCs w:val="20"/>
        </w:rPr>
        <w:t xml:space="preserve">myös </w:t>
      </w:r>
      <w:r w:rsidRPr="00457D14">
        <w:rPr>
          <w:sz w:val="20"/>
          <w:szCs w:val="20"/>
        </w:rPr>
        <w:t>pronssiesineitä</w:t>
      </w:r>
      <w:r>
        <w:rPr>
          <w:sz w:val="20"/>
          <w:szCs w:val="20"/>
        </w:rPr>
        <w:t>.</w:t>
      </w:r>
    </w:p>
    <w:p w14:paraId="118F8EE7" w14:textId="77777777" w:rsidR="004D3D6A" w:rsidRDefault="004D3D6A" w:rsidP="004D3D6A">
      <w:pPr>
        <w:rPr>
          <w:sz w:val="20"/>
          <w:szCs w:val="20"/>
          <w:u w:val="single"/>
        </w:rPr>
      </w:pPr>
    </w:p>
    <w:p w14:paraId="37AE2D13" w14:textId="77777777" w:rsidR="004D3D6A" w:rsidRDefault="004D3D6A" w:rsidP="004D3D6A">
      <w:pPr>
        <w:rPr>
          <w:sz w:val="20"/>
          <w:szCs w:val="20"/>
          <w:u w:val="single"/>
        </w:rPr>
      </w:pPr>
    </w:p>
    <w:p w14:paraId="22AB7315" w14:textId="77777777" w:rsidR="004D3D6A" w:rsidRDefault="004D3D6A" w:rsidP="004D3D6A">
      <w:pPr>
        <w:rPr>
          <w:sz w:val="20"/>
          <w:szCs w:val="20"/>
          <w:u w:val="single"/>
        </w:rPr>
      </w:pPr>
    </w:p>
    <w:p w14:paraId="65A3A56D" w14:textId="77777777" w:rsidR="004D3D6A" w:rsidRDefault="004D3D6A" w:rsidP="004D3D6A">
      <w:pPr>
        <w:rPr>
          <w:sz w:val="20"/>
          <w:szCs w:val="20"/>
          <w:u w:val="single"/>
        </w:rPr>
      </w:pPr>
    </w:p>
    <w:p w14:paraId="030AB9D9" w14:textId="77777777" w:rsidR="004D3D6A" w:rsidRDefault="004D3D6A" w:rsidP="004D3D6A">
      <w:pPr>
        <w:rPr>
          <w:sz w:val="20"/>
          <w:szCs w:val="20"/>
          <w:u w:val="single"/>
        </w:rPr>
      </w:pPr>
    </w:p>
    <w:p w14:paraId="034C9E9B" w14:textId="77777777" w:rsidR="004D3D6A" w:rsidRDefault="004D3D6A" w:rsidP="004D3D6A">
      <w:pPr>
        <w:rPr>
          <w:sz w:val="20"/>
          <w:szCs w:val="20"/>
          <w:u w:val="single"/>
        </w:rPr>
      </w:pPr>
    </w:p>
    <w:p w14:paraId="556DC09E" w14:textId="77777777" w:rsidR="004D3D6A" w:rsidRDefault="004D3D6A" w:rsidP="004D3D6A">
      <w:pPr>
        <w:rPr>
          <w:sz w:val="20"/>
          <w:szCs w:val="20"/>
          <w:u w:val="single"/>
        </w:rPr>
      </w:pPr>
    </w:p>
    <w:p w14:paraId="3D50C0D5" w14:textId="77777777" w:rsidR="004D3D6A" w:rsidRDefault="004D3D6A" w:rsidP="004D3D6A">
      <w:pPr>
        <w:rPr>
          <w:sz w:val="20"/>
          <w:szCs w:val="20"/>
          <w:u w:val="single"/>
        </w:rPr>
      </w:pPr>
    </w:p>
    <w:p w14:paraId="21B20789" w14:textId="77777777" w:rsidR="004D3D6A" w:rsidRDefault="004D3D6A" w:rsidP="004D3D6A">
      <w:pPr>
        <w:rPr>
          <w:sz w:val="20"/>
          <w:szCs w:val="20"/>
          <w:u w:val="single"/>
        </w:rPr>
      </w:pPr>
    </w:p>
    <w:p w14:paraId="341353ED" w14:textId="5E0284EB" w:rsidR="004D3D6A" w:rsidRPr="00EE0047" w:rsidRDefault="004D3D6A" w:rsidP="004D3D6A">
      <w:pPr>
        <w:rPr>
          <w:sz w:val="20"/>
          <w:szCs w:val="20"/>
        </w:rPr>
        <w:sectPr w:rsidR="004D3D6A" w:rsidRPr="00EE0047" w:rsidSect="004D3D6A">
          <w:type w:val="continuous"/>
          <w:pgSz w:w="11906" w:h="16838"/>
          <w:pgMar w:top="1417" w:right="1134" w:bottom="1417" w:left="1134" w:header="708" w:footer="708" w:gutter="0"/>
          <w:cols w:num="3" w:space="708"/>
          <w:docGrid w:linePitch="360"/>
        </w:sectPr>
      </w:pPr>
      <w:r w:rsidRPr="00EE0047">
        <w:rPr>
          <w:sz w:val="20"/>
          <w:szCs w:val="20"/>
          <w:u w:val="single"/>
        </w:rPr>
        <w:t>Rautakausi</w:t>
      </w:r>
      <w:r w:rsidRPr="00EE0047">
        <w:rPr>
          <w:sz w:val="20"/>
          <w:szCs w:val="20"/>
        </w:rPr>
        <w:br/>
        <w:t>-500 eaa.- 1300 jaa.</w:t>
      </w:r>
      <w:r w:rsidRPr="00EE0047">
        <w:rPr>
          <w:sz w:val="20"/>
          <w:szCs w:val="20"/>
        </w:rPr>
        <w:br/>
        <w:t>-rauta oli yleisin materiaali aseissa ja työkaluissa</w:t>
      </w:r>
      <w:r>
        <w:rPr>
          <w:sz w:val="20"/>
          <w:szCs w:val="20"/>
        </w:rPr>
        <w:t>.</w:t>
      </w:r>
    </w:p>
    <w:p w14:paraId="64877294" w14:textId="77777777" w:rsidR="004D3D6A" w:rsidRPr="00FB0FF4" w:rsidRDefault="004D3D6A" w:rsidP="004D3D6A">
      <w:pPr>
        <w:rPr>
          <w:color w:val="4EA72E" w:themeColor="accent6"/>
        </w:rPr>
      </w:pPr>
      <w:r>
        <w:rPr>
          <w:b/>
          <w:bCs/>
        </w:rPr>
        <w:lastRenderedPageBreak/>
        <w:t>Mitä on purupihka ja mitä siitä voidaan oppia?</w:t>
      </w:r>
      <w:r>
        <w:br/>
      </w:r>
      <w:r w:rsidRPr="00EE0047">
        <w:rPr>
          <w:sz w:val="20"/>
          <w:szCs w:val="20"/>
        </w:rPr>
        <w:t xml:space="preserve">Purupihka on </w:t>
      </w:r>
      <w:r w:rsidRPr="00EE0047">
        <w:rPr>
          <w:color w:val="4EA72E" w:themeColor="accent6"/>
          <w:sz w:val="20"/>
          <w:szCs w:val="20"/>
        </w:rPr>
        <w:t>koivuntuohitervaa, jolla korjattiin saviastioita ja liimattiin kiviteriä</w:t>
      </w:r>
      <w:r w:rsidRPr="00EE0047">
        <w:rPr>
          <w:sz w:val="20"/>
          <w:szCs w:val="20"/>
        </w:rPr>
        <w:t xml:space="preserve">. Ennen käyttöä sitä </w:t>
      </w:r>
      <w:r w:rsidRPr="00EE0047">
        <w:rPr>
          <w:color w:val="4EA72E" w:themeColor="accent6"/>
          <w:sz w:val="20"/>
          <w:szCs w:val="20"/>
        </w:rPr>
        <w:t>pehmitettiin pureskelemalla</w:t>
      </w:r>
      <w:r w:rsidRPr="00EE0047">
        <w:rPr>
          <w:sz w:val="20"/>
          <w:szCs w:val="20"/>
        </w:rPr>
        <w:t xml:space="preserve">. Siksi asuinpaikoilta löydetyissä purupihkapaloissa on usein hampaanjälkiä. Jopa 10 000 vuotta vanhasta purupihkasta on voitu oppia sitä </w:t>
      </w:r>
      <w:r w:rsidRPr="00EE0047">
        <w:rPr>
          <w:color w:val="4EA72E" w:themeColor="accent6"/>
          <w:sz w:val="20"/>
          <w:szCs w:val="20"/>
        </w:rPr>
        <w:t xml:space="preserve">pureskelleesta ihmisisestä ja esimerkiksi siitä, mitä hän on syönyt.  </w:t>
      </w:r>
    </w:p>
    <w:p w14:paraId="3B437C8B" w14:textId="77777777" w:rsidR="004D3D6A" w:rsidRPr="00FB0FF4" w:rsidRDefault="004D3D6A" w:rsidP="004D3D6A">
      <w:r>
        <w:rPr>
          <w:b/>
          <w:bCs/>
        </w:rPr>
        <w:t>Koirien kesyyntyminen eli domestikaatio on pitkä prosessi. Kuinka se tapahtui? (</w:t>
      </w:r>
      <w:r w:rsidRPr="002F555E">
        <w:rPr>
          <w:b/>
          <w:bCs/>
          <w:i/>
          <w:iCs/>
        </w:rPr>
        <w:t>Etsi susi!)</w:t>
      </w:r>
      <w:r>
        <w:rPr>
          <w:b/>
          <w:bCs/>
        </w:rPr>
        <w:br/>
      </w:r>
      <w:r w:rsidRPr="00EE0047">
        <w:rPr>
          <w:sz w:val="20"/>
          <w:szCs w:val="20"/>
        </w:rPr>
        <w:t xml:space="preserve">DNA-tutkimusten mukaan koirien ja nykysudet ovat erkaantuneet toisistaan noin 30 000 vuotta sitten! Noin 15 000 vuotta sitten suurriistaa (kuten mammutteja) metsästävät </w:t>
      </w:r>
      <w:r w:rsidRPr="00EE0047">
        <w:rPr>
          <w:color w:val="4EA72E" w:themeColor="accent6"/>
          <w:sz w:val="20"/>
          <w:szCs w:val="20"/>
        </w:rPr>
        <w:t xml:space="preserve">sudet ja ihmiset kilpailivat </w:t>
      </w:r>
      <w:r w:rsidRPr="00EE0047">
        <w:rPr>
          <w:sz w:val="20"/>
          <w:szCs w:val="20"/>
        </w:rPr>
        <w:t>samasta ravinnosta. Ihmiset söivät saalistaan rasvaiset osat, mutta jättivät susille vähärasvaiset osat – näin kilpailu saaliseläimistä väheni.</w:t>
      </w:r>
      <w:r w:rsidRPr="00EE0047">
        <w:rPr>
          <w:sz w:val="20"/>
          <w:szCs w:val="20"/>
        </w:rPr>
        <w:br/>
        <w:t xml:space="preserve">Koiran kehitys oli pitkä prosessi. </w:t>
      </w:r>
      <w:r w:rsidRPr="00EE0047">
        <w:rPr>
          <w:color w:val="4EA72E" w:themeColor="accent6"/>
          <w:sz w:val="20"/>
          <w:szCs w:val="20"/>
        </w:rPr>
        <w:t xml:space="preserve">Ihmisten läheisyyteen valikoitui </w:t>
      </w:r>
      <w:r w:rsidRPr="00EE0047">
        <w:rPr>
          <w:sz w:val="20"/>
          <w:szCs w:val="20"/>
        </w:rPr>
        <w:t xml:space="preserve">vähitellen sosiaalisia ja lauhkeita yksilöitä, joille </w:t>
      </w:r>
      <w:r w:rsidRPr="00EE0047">
        <w:rPr>
          <w:color w:val="4EA72E" w:themeColor="accent6"/>
          <w:sz w:val="20"/>
          <w:szCs w:val="20"/>
        </w:rPr>
        <w:t xml:space="preserve">kehittyi vähitellen kyky </w:t>
      </w:r>
      <w:r w:rsidRPr="00EE0047">
        <w:rPr>
          <w:sz w:val="20"/>
          <w:szCs w:val="20"/>
        </w:rPr>
        <w:t xml:space="preserve">tunnistaa ja tulkita ihmisten eleitä ja ääniä. Eläinten </w:t>
      </w:r>
      <w:r w:rsidRPr="00EE0047">
        <w:rPr>
          <w:color w:val="4EA72E" w:themeColor="accent6"/>
          <w:sz w:val="20"/>
          <w:szCs w:val="20"/>
        </w:rPr>
        <w:t>ulkonäössä tapahtui muutoksia</w:t>
      </w:r>
      <w:r w:rsidRPr="00EE0047">
        <w:rPr>
          <w:sz w:val="20"/>
          <w:szCs w:val="20"/>
        </w:rPr>
        <w:t xml:space="preserve">: kuonot lyhenivät, hampaiden koko pieneni, ja syntyi uusia turkin värejä. </w:t>
      </w:r>
      <w:r w:rsidRPr="00EE0047">
        <w:rPr>
          <w:color w:val="4EA72E" w:themeColor="accent6"/>
          <w:sz w:val="20"/>
          <w:szCs w:val="20"/>
        </w:rPr>
        <w:t xml:space="preserve">Koirat myös lopulta sopeutuivat </w:t>
      </w:r>
      <w:r w:rsidRPr="00EE0047">
        <w:rPr>
          <w:sz w:val="20"/>
          <w:szCs w:val="20"/>
        </w:rPr>
        <w:t xml:space="preserve">ihmisten ruokavalioon. </w:t>
      </w:r>
    </w:p>
    <w:p w14:paraId="270DC61A" w14:textId="77777777" w:rsidR="004D3D6A" w:rsidRDefault="004D3D6A" w:rsidP="004D3D6A">
      <w:pPr>
        <w:rPr>
          <w:sz w:val="20"/>
          <w:szCs w:val="20"/>
        </w:rPr>
      </w:pPr>
      <w:r w:rsidRPr="00444F1C">
        <w:rPr>
          <w:b/>
          <w:bCs/>
        </w:rPr>
        <w:t xml:space="preserve">Paleoliittisella kivikaudella elettiin jääkautta, jolloin ilmasto oli kylmä ja ympäristö ankara. </w:t>
      </w:r>
      <w:r>
        <w:rPr>
          <w:b/>
          <w:bCs/>
        </w:rPr>
        <w:t xml:space="preserve">Suomen alueella oli jäätikkö, eikä tällä alueella asunut vielä ihmisiä. </w:t>
      </w:r>
      <w:r w:rsidRPr="00444F1C">
        <w:rPr>
          <w:b/>
          <w:bCs/>
        </w:rPr>
        <w:t xml:space="preserve">Mitä </w:t>
      </w:r>
      <w:r>
        <w:rPr>
          <w:b/>
          <w:bCs/>
        </w:rPr>
        <w:t xml:space="preserve">tuon </w:t>
      </w:r>
      <w:r w:rsidRPr="00444F1C">
        <w:rPr>
          <w:b/>
          <w:bCs/>
        </w:rPr>
        <w:t>ajan ihmiset söivät ja millaisia esineitä he käyttivät?</w:t>
      </w:r>
      <w:r>
        <w:br/>
      </w:r>
      <w:r w:rsidRPr="00EE0047">
        <w:rPr>
          <w:sz w:val="20"/>
          <w:szCs w:val="20"/>
        </w:rPr>
        <w:t>Elanto saatiin</w:t>
      </w:r>
      <w:r w:rsidRPr="00EE0047">
        <w:rPr>
          <w:color w:val="4EA72E" w:themeColor="accent6"/>
          <w:sz w:val="20"/>
          <w:szCs w:val="20"/>
        </w:rPr>
        <w:t xml:space="preserve"> suurriistan</w:t>
      </w:r>
      <w:r w:rsidRPr="00EE0047">
        <w:rPr>
          <w:sz w:val="20"/>
          <w:szCs w:val="20"/>
        </w:rPr>
        <w:t xml:space="preserve">, kuten mammuttien, villasarvikuonojen ja hirvieläinten metsästyksestä, mutta myös </w:t>
      </w:r>
      <w:r w:rsidRPr="00EE0047">
        <w:rPr>
          <w:color w:val="4EA72E" w:themeColor="accent6"/>
          <w:sz w:val="20"/>
          <w:szCs w:val="20"/>
        </w:rPr>
        <w:t xml:space="preserve">kasveja, marjoja, pähkinöitä ja veden antimia </w:t>
      </w:r>
      <w:r w:rsidRPr="00EE0047">
        <w:rPr>
          <w:sz w:val="20"/>
          <w:szCs w:val="20"/>
        </w:rPr>
        <w:t xml:space="preserve">hyödynnettiin. Ihmiset käyttivät </w:t>
      </w:r>
      <w:r w:rsidRPr="00EE0047">
        <w:rPr>
          <w:color w:val="4EA72E" w:themeColor="accent6"/>
          <w:sz w:val="20"/>
          <w:szCs w:val="20"/>
        </w:rPr>
        <w:t xml:space="preserve">kivestä, luusta ja nahasta </w:t>
      </w:r>
      <w:r w:rsidRPr="00EE0047">
        <w:rPr>
          <w:sz w:val="20"/>
          <w:szCs w:val="20"/>
        </w:rPr>
        <w:t xml:space="preserve">valmistettuja esineitä. Metsästysaseina toimivat </w:t>
      </w:r>
      <w:r w:rsidRPr="00EE0047">
        <w:rPr>
          <w:color w:val="4EA72E" w:themeColor="accent6"/>
          <w:sz w:val="20"/>
          <w:szCs w:val="20"/>
        </w:rPr>
        <w:t xml:space="preserve">keihäät ja jouset. </w:t>
      </w:r>
    </w:p>
    <w:p w14:paraId="5675929C" w14:textId="77777777" w:rsidR="004D3D6A" w:rsidRDefault="004D3D6A" w:rsidP="004D3D6A">
      <w:pPr>
        <w:rPr>
          <w:b/>
          <w:bCs/>
        </w:rPr>
      </w:pPr>
      <w:r w:rsidRPr="6292AF0C">
        <w:rPr>
          <w:b/>
          <w:bCs/>
        </w:rPr>
        <w:t xml:space="preserve">Kivikausi oli pitkä ajanjakso. Sen aikana tehtiin </w:t>
      </w:r>
      <w:r w:rsidRPr="00700682">
        <w:rPr>
          <w:b/>
          <w:bCs/>
        </w:rPr>
        <w:t xml:space="preserve">monia veistoksia, joista voi päätellä ihmisten maailmankuvaa. Etsi Willendorfin venus ja Huittisten hirvenpää, jotka ovat tunnettuja kivikauden veistoksia. </w:t>
      </w:r>
      <w:r>
        <w:rPr>
          <w:b/>
          <w:bCs/>
        </w:rPr>
        <w:t>Miltä ne sinusta näyttävät?</w:t>
      </w:r>
    </w:p>
    <w:p w14:paraId="7786493A" w14:textId="77777777" w:rsidR="004D3D6A" w:rsidRDefault="004D3D6A" w:rsidP="004D3D6A">
      <w:pPr>
        <w:rPr>
          <w:color w:val="4EA72E" w:themeColor="accent6"/>
          <w:sz w:val="20"/>
          <w:szCs w:val="20"/>
        </w:rPr>
      </w:pPr>
      <w:r w:rsidRPr="001C0F56">
        <w:rPr>
          <w:color w:val="4EA72E" w:themeColor="accent6"/>
          <w:sz w:val="20"/>
          <w:szCs w:val="20"/>
        </w:rPr>
        <w:t>Vapaa vastaus</w:t>
      </w:r>
      <w:r>
        <w:rPr>
          <w:color w:val="4EA72E" w:themeColor="accent6"/>
          <w:sz w:val="20"/>
          <w:szCs w:val="20"/>
        </w:rPr>
        <w:t xml:space="preserve">. </w:t>
      </w:r>
    </w:p>
    <w:p w14:paraId="75B43F1C" w14:textId="77777777" w:rsidR="004D3D6A" w:rsidRDefault="004D3D6A" w:rsidP="004D3D6A">
      <w:pPr>
        <w:pStyle w:val="Otsikko3"/>
      </w:pPr>
      <w:bookmarkStart w:id="5" w:name="_Toc205203181"/>
      <w:r>
        <w:t>Neoliittinen kivikausi</w:t>
      </w:r>
      <w:bookmarkEnd w:id="5"/>
    </w:p>
    <w:p w14:paraId="1EE61DEB" w14:textId="77777777" w:rsidR="004D3D6A" w:rsidRPr="004729D5" w:rsidRDefault="004D3D6A" w:rsidP="004D3D6A">
      <w:pPr>
        <w:spacing w:line="240" w:lineRule="auto"/>
        <w:rPr>
          <w:color w:val="4EA72E" w:themeColor="accent6"/>
          <w:sz w:val="20"/>
          <w:szCs w:val="20"/>
        </w:rPr>
      </w:pPr>
      <w:r w:rsidRPr="004729D5">
        <w:rPr>
          <w:b/>
          <w:bCs/>
        </w:rPr>
        <w:t xml:space="preserve">Etsi suuri kampakeraaminen </w:t>
      </w:r>
      <w:r w:rsidRPr="6292AF0C">
        <w:rPr>
          <w:b/>
          <w:bCs/>
        </w:rPr>
        <w:t>astia</w:t>
      </w:r>
      <w:r w:rsidRPr="004729D5">
        <w:rPr>
          <w:b/>
          <w:bCs/>
        </w:rPr>
        <w:t xml:space="preserve"> hautaennallistuksen vierestä ja piirrä samanlainen. (Löydät sen huoneesta, jossa on kuu!) Mitä astiassa on mahdollisesti säilytetty?</w:t>
      </w:r>
      <w:r>
        <w:br/>
      </w:r>
      <w:r w:rsidRPr="009C7C73">
        <w:rPr>
          <w:sz w:val="20"/>
          <w:szCs w:val="20"/>
        </w:rPr>
        <w:t xml:space="preserve">Kampakeraamiset saviastiat olivat usein </w:t>
      </w:r>
      <w:r w:rsidRPr="009C7C73">
        <w:rPr>
          <w:color w:val="4EA72E" w:themeColor="accent6"/>
          <w:sz w:val="20"/>
          <w:szCs w:val="20"/>
        </w:rPr>
        <w:t>suuria</w:t>
      </w:r>
      <w:r w:rsidRPr="009C7C73">
        <w:rPr>
          <w:sz w:val="20"/>
          <w:szCs w:val="20"/>
        </w:rPr>
        <w:t xml:space="preserve">. </w:t>
      </w:r>
      <w:r w:rsidRPr="009C7C73">
        <w:rPr>
          <w:color w:val="4EA72E" w:themeColor="accent6"/>
          <w:sz w:val="20"/>
          <w:szCs w:val="20"/>
        </w:rPr>
        <w:t xml:space="preserve">Suipon pohjan </w:t>
      </w:r>
      <w:r w:rsidRPr="009C7C73">
        <w:rPr>
          <w:sz w:val="20"/>
          <w:szCs w:val="20"/>
        </w:rPr>
        <w:t xml:space="preserve">vuoksi ne pysyivät hyvin pystyssä liesikivien välissä ja pehmeässä rantahiekassa, joilla asuinpaikat sijaitsivat. Niissä </w:t>
      </w:r>
      <w:r w:rsidRPr="009C7C73">
        <w:rPr>
          <w:color w:val="4EA72E" w:themeColor="accent6"/>
          <w:sz w:val="20"/>
          <w:szCs w:val="20"/>
        </w:rPr>
        <w:t xml:space="preserve">on valmistettu tai säilytetty </w:t>
      </w:r>
      <w:r w:rsidRPr="009C7C73">
        <w:rPr>
          <w:sz w:val="20"/>
          <w:szCs w:val="20"/>
        </w:rPr>
        <w:t>kalaa ja riistaa. Astioiden pyöreä muoto muistuttaa linnunmunaa</w:t>
      </w:r>
      <w:r>
        <w:rPr>
          <w:sz w:val="20"/>
          <w:szCs w:val="20"/>
        </w:rPr>
        <w:t xml:space="preserve">. </w:t>
      </w:r>
      <w:r w:rsidRPr="009C7C73">
        <w:rPr>
          <w:sz w:val="20"/>
          <w:szCs w:val="20"/>
        </w:rPr>
        <w:t xml:space="preserve">Savimassan sekoitteeksi on myös voitu lisätä munankuoria ja höyheniä. </w:t>
      </w:r>
    </w:p>
    <w:p w14:paraId="7D1686E0" w14:textId="77777777" w:rsidR="004D3D6A" w:rsidRDefault="004D3D6A" w:rsidP="004D3D6A">
      <w:pPr>
        <w:rPr>
          <w:sz w:val="20"/>
          <w:szCs w:val="20"/>
        </w:rPr>
      </w:pPr>
      <w:bookmarkStart w:id="6" w:name="_Toc205203182"/>
      <w:r w:rsidRPr="00BA3E01">
        <w:rPr>
          <w:rStyle w:val="Otsikko3Char"/>
        </w:rPr>
        <w:t>Leväluhta</w:t>
      </w:r>
      <w:bookmarkEnd w:id="6"/>
      <w:r>
        <w:br/>
      </w:r>
      <w:r w:rsidRPr="00DB507B">
        <w:rPr>
          <w:b/>
          <w:bCs/>
        </w:rPr>
        <w:t>Mikä on Leväluhta?</w:t>
      </w:r>
      <w:r>
        <w:rPr>
          <w:b/>
          <w:bCs/>
        </w:rPr>
        <w:t xml:space="preserve"> (</w:t>
      </w:r>
      <w:r w:rsidRPr="00DB507B">
        <w:rPr>
          <w:b/>
          <w:bCs/>
          <w:i/>
          <w:iCs/>
        </w:rPr>
        <w:t>vinkki: se liittyy veteen!)</w:t>
      </w:r>
      <w:r>
        <w:br/>
      </w:r>
      <w:r w:rsidRPr="00EE0047">
        <w:rPr>
          <w:sz w:val="20"/>
          <w:szCs w:val="20"/>
        </w:rPr>
        <w:t xml:space="preserve">Leväluhta on tärkeä rautakautinen kalmisto Isossakyrössä. Sinne haudatuista on saatu Suomen alueen </w:t>
      </w:r>
      <w:r w:rsidRPr="00EE0047">
        <w:rPr>
          <w:color w:val="4EA72E" w:themeColor="accent6"/>
          <w:sz w:val="20"/>
          <w:szCs w:val="20"/>
        </w:rPr>
        <w:t>ensimmäiset muinais-DNA-tutkimustulokset</w:t>
      </w:r>
      <w:r w:rsidRPr="00EE0047">
        <w:rPr>
          <w:sz w:val="20"/>
          <w:szCs w:val="20"/>
        </w:rPr>
        <w:t xml:space="preserve">. Leväluhdassa vainajia haudattiin </w:t>
      </w:r>
      <w:r w:rsidRPr="00EE0047">
        <w:rPr>
          <w:color w:val="4EA72E" w:themeColor="accent6"/>
          <w:sz w:val="20"/>
          <w:szCs w:val="20"/>
        </w:rPr>
        <w:t>veteen. Muualla Suomessa polttohaudattiin</w:t>
      </w:r>
      <w:r w:rsidRPr="00EE0047">
        <w:rPr>
          <w:sz w:val="20"/>
          <w:szCs w:val="20"/>
        </w:rPr>
        <w:t xml:space="preserve">. </w:t>
      </w:r>
      <w:r w:rsidRPr="6292AF0C">
        <w:rPr>
          <w:sz w:val="20"/>
          <w:szCs w:val="20"/>
        </w:rPr>
        <w:t>Vesihautaus</w:t>
      </w:r>
      <w:r w:rsidRPr="00EE0047">
        <w:rPr>
          <w:sz w:val="20"/>
          <w:szCs w:val="20"/>
        </w:rPr>
        <w:t xml:space="preserve"> oli harvinainen rautakauden Suomessa, ja se viittaa paikallisiin rituaaleihin tai käytäntöihin. </w:t>
      </w:r>
    </w:p>
    <w:p w14:paraId="64413CA7" w14:textId="77777777" w:rsidR="004D3D6A" w:rsidRDefault="004D3D6A" w:rsidP="004D3D6A">
      <w:pPr>
        <w:pStyle w:val="Otsikko3"/>
      </w:pPr>
      <w:bookmarkStart w:id="7" w:name="_Toc205203183"/>
      <w:r>
        <w:t>Sukulaisuus</w:t>
      </w:r>
      <w:bookmarkEnd w:id="7"/>
    </w:p>
    <w:p w14:paraId="35C0C77B" w14:textId="77777777" w:rsidR="004D3D6A" w:rsidRPr="00F729CE" w:rsidRDefault="004D3D6A" w:rsidP="004D3D6A">
      <w:pPr>
        <w:rPr>
          <w:b/>
          <w:bCs/>
        </w:rPr>
      </w:pPr>
      <w:r w:rsidRPr="00F729CE">
        <w:rPr>
          <w:b/>
          <w:bCs/>
        </w:rPr>
        <w:t>Jokainen meistä on perinyt DNA:ta kaikilta isovanhemmiltaan ja heidän vanhemmiltaan. Etsi suuri kaavio, jossa lukee ”Kaikki biologiset sukulaiset eivät jaa DNA:ta”. Tutki kaaviosta seuraavat asiat:</w:t>
      </w:r>
    </w:p>
    <w:p w14:paraId="3FB19A57" w14:textId="77777777" w:rsidR="004D3D6A" w:rsidRDefault="004D3D6A" w:rsidP="004D3D6A">
      <w:pPr>
        <w:pStyle w:val="Luettelokappale"/>
        <w:numPr>
          <w:ilvl w:val="0"/>
          <w:numId w:val="2"/>
        </w:numPr>
      </w:pPr>
      <w:r>
        <w:t xml:space="preserve">Kuinka monta isovanhempaa sinulla on? </w:t>
      </w:r>
      <w:r w:rsidRPr="00A71898">
        <w:rPr>
          <w:color w:val="4EA72E" w:themeColor="accent6"/>
          <w:sz w:val="20"/>
          <w:szCs w:val="20"/>
        </w:rPr>
        <w:t>4</w:t>
      </w:r>
      <w:r w:rsidRPr="00A71898">
        <w:rPr>
          <w:sz w:val="20"/>
          <w:szCs w:val="20"/>
        </w:rPr>
        <w:t xml:space="preserve"> </w:t>
      </w:r>
    </w:p>
    <w:p w14:paraId="1B7AE196" w14:textId="77777777" w:rsidR="004D3D6A" w:rsidRDefault="004D3D6A" w:rsidP="004D3D6A">
      <w:pPr>
        <w:pStyle w:val="Luettelokappale"/>
        <w:numPr>
          <w:ilvl w:val="0"/>
          <w:numId w:val="2"/>
        </w:numPr>
      </w:pPr>
      <w:r>
        <w:t xml:space="preserve">Kuinka monta isoisovanhempaa sinulla on? </w:t>
      </w:r>
      <w:r w:rsidRPr="00A71898">
        <w:rPr>
          <w:color w:val="4EA72E" w:themeColor="accent6"/>
          <w:sz w:val="20"/>
          <w:szCs w:val="20"/>
        </w:rPr>
        <w:t xml:space="preserve">8 </w:t>
      </w:r>
    </w:p>
    <w:p w14:paraId="542CF322" w14:textId="77777777" w:rsidR="004D3D6A" w:rsidRDefault="004D3D6A" w:rsidP="004D3D6A">
      <w:pPr>
        <w:pStyle w:val="Luettelokappale"/>
        <w:numPr>
          <w:ilvl w:val="0"/>
          <w:numId w:val="2"/>
        </w:numPr>
      </w:pPr>
      <w:r>
        <w:t xml:space="preserve">Kuinka monta esivanhempaa sinulla on kaavion yläpäässä, vuonna 1590? </w:t>
      </w:r>
      <w:r w:rsidRPr="00A71898">
        <w:rPr>
          <w:color w:val="4EA72E" w:themeColor="accent6"/>
          <w:sz w:val="20"/>
          <w:szCs w:val="20"/>
        </w:rPr>
        <w:t>8129</w:t>
      </w:r>
    </w:p>
    <w:p w14:paraId="5B784FAB" w14:textId="77777777" w:rsidR="004D3D6A" w:rsidRPr="005C7414" w:rsidRDefault="004D3D6A" w:rsidP="004D3D6A">
      <w:r>
        <w:lastRenderedPageBreak/>
        <w:t xml:space="preserve">DNA määrittelee biologista sukulaisuutta, mutta ei esimerkiksi kulttuurista sukulaisuutta. Sinun perheesi ja sukusi voivat olla aivan toisenlaisia kuin kaaviossa on esitetty! </w:t>
      </w:r>
    </w:p>
    <w:p w14:paraId="319537AD" w14:textId="77777777" w:rsidR="004D3D6A" w:rsidRDefault="004D3D6A" w:rsidP="004D3D6A">
      <w:pPr>
        <w:pStyle w:val="Otsikko3"/>
      </w:pPr>
      <w:bookmarkStart w:id="8" w:name="_Toc205203184"/>
      <w:r>
        <w:t>Henkilökohtaiset ominaisuudet</w:t>
      </w:r>
      <w:bookmarkEnd w:id="8"/>
    </w:p>
    <w:p w14:paraId="4485B88C" w14:textId="77777777" w:rsidR="004D3D6A" w:rsidRPr="0038000A" w:rsidRDefault="004D3D6A" w:rsidP="004D3D6A">
      <w:r w:rsidRPr="00ED1992">
        <w:rPr>
          <w:b/>
          <w:bCs/>
        </w:rPr>
        <w:t>Haista kukkanen!</w:t>
      </w:r>
      <w:r>
        <w:t xml:space="preserve"> </w:t>
      </w:r>
      <w:r w:rsidRPr="00ED1992">
        <w:t>Tuoksujen havaitseminen tapahtuu nenän soluissa, mutta geeniperimä voi vaikuttaa siihen, miten tuoksu koetaan. Esimerkiksi ruusu voi tuoksua eri ihmisille eri tavalla. Noin 60 %:lla ihmisistä kokee kukkaistuoksun mieluisana. Testaa, miltä kukkaistuoksu sinusta tuoksuu!</w:t>
      </w:r>
      <w:r>
        <w:t xml:space="preserve"> </w:t>
      </w:r>
    </w:p>
    <w:p w14:paraId="59059E63" w14:textId="77777777" w:rsidR="004D3D6A" w:rsidRDefault="004D3D6A" w:rsidP="004D3D6A">
      <w:pPr>
        <w:pStyle w:val="Otsikko3"/>
      </w:pPr>
      <w:bookmarkStart w:id="9" w:name="_Toc205203185"/>
      <w:r>
        <w:t>Loiset ja taudinaiheuttajat</w:t>
      </w:r>
      <w:bookmarkEnd w:id="9"/>
    </w:p>
    <w:p w14:paraId="479A1966" w14:textId="77777777" w:rsidR="004D3D6A" w:rsidRPr="00EE0047" w:rsidRDefault="004D3D6A" w:rsidP="004D3D6A">
      <w:pPr>
        <w:rPr>
          <w:b/>
          <w:bCs/>
        </w:rPr>
      </w:pPr>
      <w:r w:rsidRPr="002D5212">
        <w:rPr>
          <w:b/>
          <w:bCs/>
        </w:rPr>
        <w:t xml:space="preserve">Entisajan ihmisillä oli erilaisia uskomuksia tautien parantamisiin, millaisia? </w:t>
      </w:r>
      <w:r>
        <w:rPr>
          <w:b/>
          <w:bCs/>
        </w:rPr>
        <w:br/>
      </w:r>
      <w:r w:rsidRPr="008F38EF">
        <w:rPr>
          <w:color w:val="4EA72E" w:themeColor="accent6"/>
          <w:sz w:val="20"/>
          <w:szCs w:val="20"/>
        </w:rPr>
        <w:t xml:space="preserve">Loitsuja, rituaaleja ja taikaesineitä käytettiin. </w:t>
      </w:r>
      <w:r w:rsidRPr="00EE0047">
        <w:rPr>
          <w:sz w:val="20"/>
          <w:szCs w:val="20"/>
        </w:rPr>
        <w:t>Taudin syntyperää voitiin ajatella pahana henkenä tai jonkin luonnonvoiman aiheuttamana. Parantaja tai tietäjä lausui parannusloitsun asettaessaan taikaesineen sairaan lähelle tai koskettaessa sillä sairasta kehonosaa.</w:t>
      </w:r>
    </w:p>
    <w:p w14:paraId="7DCD4B4C" w14:textId="77777777" w:rsidR="004D3D6A" w:rsidRPr="00F8640E" w:rsidRDefault="004D3D6A" w:rsidP="004D3D6A"/>
    <w:p w14:paraId="29B886C2" w14:textId="77777777" w:rsidR="004D3D6A" w:rsidRDefault="004D3D6A">
      <w:pPr>
        <w:rPr>
          <w:rFonts w:asciiTheme="majorHAnsi" w:eastAsiaTheme="majorEastAsia" w:hAnsiTheme="majorHAnsi" w:cstheme="majorBidi"/>
          <w:color w:val="0F4761" w:themeColor="accent1" w:themeShade="BF"/>
          <w:sz w:val="40"/>
          <w:szCs w:val="40"/>
        </w:rPr>
      </w:pPr>
      <w:r>
        <w:br w:type="page"/>
      </w:r>
    </w:p>
    <w:p w14:paraId="47CE9C5E" w14:textId="23E1D517" w:rsidR="004D3D6A" w:rsidRDefault="004D3D6A" w:rsidP="004D3D6A">
      <w:pPr>
        <w:pStyle w:val="Otsikko1"/>
      </w:pPr>
      <w:bookmarkStart w:id="10" w:name="_Toc205203186"/>
      <w:r>
        <w:lastRenderedPageBreak/>
        <w:t>RYHMÄ II</w:t>
      </w:r>
      <w:bookmarkEnd w:id="10"/>
    </w:p>
    <w:p w14:paraId="5C51A26E" w14:textId="77777777" w:rsidR="004D3D6A" w:rsidRPr="00E90C16" w:rsidRDefault="004D3D6A" w:rsidP="004D3D6A">
      <w:pPr>
        <w:pStyle w:val="Otsikko3"/>
      </w:pPr>
      <w:bookmarkStart w:id="11" w:name="_Toc205203187"/>
      <w:r w:rsidRPr="00ED5A28">
        <w:t>L</w:t>
      </w:r>
      <w:r>
        <w:t>aboratorio</w:t>
      </w:r>
      <w:bookmarkEnd w:id="11"/>
    </w:p>
    <w:p w14:paraId="42D13F76" w14:textId="77777777" w:rsidR="004D3D6A" w:rsidRPr="00680F3D" w:rsidRDefault="004D3D6A" w:rsidP="004D3D6A">
      <w:pPr>
        <w:rPr>
          <w:b/>
          <w:bCs/>
        </w:rPr>
      </w:pPr>
      <w:r>
        <w:rPr>
          <w:b/>
          <w:bCs/>
        </w:rPr>
        <w:t>Mitä on DNA?</w:t>
      </w:r>
      <w:r>
        <w:rPr>
          <w:b/>
          <w:bCs/>
        </w:rPr>
        <w:br/>
      </w:r>
      <w:r w:rsidRPr="00EE0047">
        <w:rPr>
          <w:sz w:val="20"/>
          <w:szCs w:val="20"/>
        </w:rPr>
        <w:t xml:space="preserve">Kaikkien elävien organismien soluissa on </w:t>
      </w:r>
      <w:r w:rsidRPr="00EE0047">
        <w:rPr>
          <w:color w:val="4EA72E" w:themeColor="accent6"/>
          <w:sz w:val="20"/>
          <w:szCs w:val="20"/>
        </w:rPr>
        <w:t>elämän molekyyliksikin kutsuttua deoksiribonukleiinihappoa eli DNA:ta</w:t>
      </w:r>
      <w:r w:rsidRPr="00EE0047">
        <w:rPr>
          <w:sz w:val="20"/>
          <w:szCs w:val="20"/>
        </w:rPr>
        <w:t xml:space="preserve">. Se sisältää kaikki eliön kasvuun, kehitykseen, toimintaan ja lisääntymiseen tarvittavat geneettiset ohjeet ja määrittää eliön ominaisuuksia. </w:t>
      </w:r>
    </w:p>
    <w:p w14:paraId="707C621D" w14:textId="77777777" w:rsidR="004D3D6A" w:rsidRPr="00E90C16" w:rsidRDefault="004D3D6A" w:rsidP="004D3D6A">
      <w:pPr>
        <w:rPr>
          <w:b/>
          <w:bCs/>
        </w:rPr>
      </w:pPr>
      <w:r>
        <w:rPr>
          <w:b/>
          <w:bCs/>
        </w:rPr>
        <w:t>Mitä on muinais-DNA, ja m</w:t>
      </w:r>
      <w:r w:rsidRPr="00D652AD">
        <w:rPr>
          <w:b/>
          <w:bCs/>
        </w:rPr>
        <w:t xml:space="preserve">itä kaikkea </w:t>
      </w:r>
      <w:r>
        <w:rPr>
          <w:b/>
          <w:bCs/>
        </w:rPr>
        <w:t>sen</w:t>
      </w:r>
      <w:r w:rsidRPr="00D652AD">
        <w:rPr>
          <w:b/>
          <w:bCs/>
        </w:rPr>
        <w:t xml:space="preserve"> avulla voi tutkia</w:t>
      </w:r>
      <w:r>
        <w:rPr>
          <w:b/>
          <w:bCs/>
        </w:rPr>
        <w:t>?</w:t>
      </w:r>
      <w:r>
        <w:br/>
      </w:r>
      <w:r w:rsidRPr="00EE0047">
        <w:rPr>
          <w:sz w:val="20"/>
          <w:szCs w:val="20"/>
        </w:rPr>
        <w:t xml:space="preserve">Muinais-DNA on </w:t>
      </w:r>
      <w:r w:rsidRPr="00EE0047">
        <w:rPr>
          <w:color w:val="4EA72E" w:themeColor="accent6"/>
          <w:sz w:val="20"/>
          <w:szCs w:val="20"/>
        </w:rPr>
        <w:t xml:space="preserve">kauan sitten kuolleiden eliöiden </w:t>
      </w:r>
      <w:r w:rsidRPr="6292AF0C">
        <w:rPr>
          <w:color w:val="4EA72E" w:themeColor="accent6"/>
          <w:sz w:val="20"/>
          <w:szCs w:val="20"/>
        </w:rPr>
        <w:t xml:space="preserve">DNA:ta eli </w:t>
      </w:r>
      <w:r w:rsidRPr="00EE0047">
        <w:rPr>
          <w:color w:val="4EA72E" w:themeColor="accent6"/>
          <w:sz w:val="20"/>
          <w:szCs w:val="20"/>
        </w:rPr>
        <w:t>perimäainesta</w:t>
      </w:r>
      <w:r w:rsidRPr="00EE0047">
        <w:rPr>
          <w:sz w:val="20"/>
          <w:szCs w:val="20"/>
        </w:rPr>
        <w:t xml:space="preserve">, jota saa esimerkiksi </w:t>
      </w:r>
      <w:r w:rsidRPr="00EE0047">
        <w:rPr>
          <w:color w:val="4EA72E" w:themeColor="accent6"/>
          <w:sz w:val="20"/>
          <w:szCs w:val="20"/>
        </w:rPr>
        <w:t xml:space="preserve">arkeologisilta kaivauksilta </w:t>
      </w:r>
      <w:r w:rsidRPr="00EE0047">
        <w:rPr>
          <w:sz w:val="20"/>
          <w:szCs w:val="20"/>
        </w:rPr>
        <w:t xml:space="preserve">löytyneistä luista, hampaista, hiuksista, kasvien osista tai esineistä. Sillä voidaan tutkia </w:t>
      </w:r>
      <w:r w:rsidRPr="6292AF0C">
        <w:rPr>
          <w:sz w:val="20"/>
          <w:szCs w:val="20"/>
        </w:rPr>
        <w:t xml:space="preserve">menneisyyden eläimiä, kasveja ja ihmisiä. </w:t>
      </w:r>
    </w:p>
    <w:p w14:paraId="6ECCE0FA" w14:textId="77777777" w:rsidR="004D3D6A" w:rsidRPr="00121201" w:rsidRDefault="004D3D6A" w:rsidP="004D3D6A">
      <w:pPr>
        <w:rPr>
          <w:b/>
          <w:bCs/>
        </w:rPr>
      </w:pPr>
      <w:r w:rsidRPr="00D652AD">
        <w:rPr>
          <w:b/>
          <w:bCs/>
        </w:rPr>
        <w:t>Muinais-DNA-laboratorioon on rajoitettu pääsy. Miksi, ja millä keinoilla tilasta huolehditaan?</w:t>
      </w:r>
      <w:r>
        <w:rPr>
          <w:b/>
          <w:bCs/>
        </w:rPr>
        <w:br/>
      </w:r>
      <w:r w:rsidRPr="00EE0047">
        <w:rPr>
          <w:sz w:val="20"/>
          <w:szCs w:val="20"/>
        </w:rPr>
        <w:t xml:space="preserve">Tilaan ei saa päästää ulkopuolista DNA:ta, joka voisi </w:t>
      </w:r>
      <w:r w:rsidRPr="00EE0047">
        <w:rPr>
          <w:color w:val="4EA72E" w:themeColor="accent6"/>
          <w:sz w:val="20"/>
          <w:szCs w:val="20"/>
        </w:rPr>
        <w:t>kontaminoida</w:t>
      </w:r>
      <w:r w:rsidRPr="00EE0047">
        <w:rPr>
          <w:sz w:val="20"/>
          <w:szCs w:val="20"/>
        </w:rPr>
        <w:t xml:space="preserve"> näytteet. Laboratorion työntekijät </w:t>
      </w:r>
      <w:r w:rsidRPr="00EE0047">
        <w:rPr>
          <w:color w:val="4EA72E" w:themeColor="accent6"/>
          <w:sz w:val="20"/>
          <w:szCs w:val="20"/>
        </w:rPr>
        <w:t xml:space="preserve">pukeutuvat suojapukuun ja -laseihin, maskiin, hiusverkkoon sekä kertakäyttöisiin suojakäsineisiin ja -jalkineisiin. Kaikki työvälineet ja tilat siivotaan huolellisesti DNA:ta tuhoavilla aineilla ja säteilytetään UV-valolla, joka hajottaa DNA:ta. </w:t>
      </w:r>
      <w:r w:rsidRPr="00EE0047">
        <w:rPr>
          <w:sz w:val="20"/>
          <w:szCs w:val="20"/>
        </w:rPr>
        <w:t>Näin pyritään estämään näytteiden kontaminoituminen moderneista DNA-lähteistä, kuten tutkijoista itsestään. </w:t>
      </w:r>
    </w:p>
    <w:p w14:paraId="44DFCD22" w14:textId="77777777" w:rsidR="004D3D6A" w:rsidRPr="00D430D7" w:rsidRDefault="004D3D6A" w:rsidP="004D3D6A">
      <w:pPr>
        <w:rPr>
          <w:b/>
          <w:bCs/>
        </w:rPr>
      </w:pPr>
      <w:r w:rsidRPr="00E90C16">
        <w:rPr>
          <w:b/>
          <w:bCs/>
        </w:rPr>
        <w:t>Mitkä asiat vaikuttavat DNA:n säilymiseen?</w:t>
      </w:r>
      <w:r>
        <w:rPr>
          <w:b/>
          <w:bCs/>
        </w:rPr>
        <w:br/>
      </w:r>
      <w:r w:rsidRPr="00EE0047">
        <w:rPr>
          <w:sz w:val="20"/>
          <w:szCs w:val="20"/>
        </w:rPr>
        <w:t xml:space="preserve">DNA:n hajoamisen nopeus riippuu </w:t>
      </w:r>
      <w:r w:rsidRPr="00EE0047">
        <w:rPr>
          <w:color w:val="4EA72E" w:themeColor="accent6"/>
          <w:sz w:val="20"/>
          <w:szCs w:val="20"/>
        </w:rPr>
        <w:t>ympäristötekijöistä</w:t>
      </w:r>
      <w:r w:rsidRPr="00EE0047">
        <w:rPr>
          <w:sz w:val="20"/>
          <w:szCs w:val="20"/>
        </w:rPr>
        <w:t xml:space="preserve">. DNA </w:t>
      </w:r>
      <w:r w:rsidRPr="00EE0047">
        <w:rPr>
          <w:color w:val="4EA72E" w:themeColor="accent6"/>
          <w:sz w:val="20"/>
          <w:szCs w:val="20"/>
        </w:rPr>
        <w:t xml:space="preserve">säilyy parhaiten </w:t>
      </w:r>
      <w:r w:rsidRPr="00EE0047">
        <w:rPr>
          <w:sz w:val="20"/>
          <w:szCs w:val="20"/>
        </w:rPr>
        <w:t xml:space="preserve">kylmässä, kuivassa ja emäksisessä maa-aineksessa, jossa on mahdollisimman vähän mikrobitoimintaa. Erityisen vanhaa muinais-DNA:ta on saatu eristettyä ikiroudassa säilyneistä kudoksista, kuten yli miljoona vuotta sitten Itä-Siperiassa eläneestä mammutista. Vastaavasti muinais-DNA </w:t>
      </w:r>
      <w:r w:rsidRPr="00EE0047">
        <w:rPr>
          <w:color w:val="4EA72E" w:themeColor="accent6"/>
          <w:sz w:val="20"/>
          <w:szCs w:val="20"/>
        </w:rPr>
        <w:t xml:space="preserve">hajoaa nopeasti </w:t>
      </w:r>
      <w:r w:rsidRPr="00EE0047">
        <w:rPr>
          <w:sz w:val="20"/>
          <w:szCs w:val="20"/>
        </w:rPr>
        <w:t xml:space="preserve">lämpimissä ja kosteissa oloissa, kuten tropiikissa. Myös Suomelle tyypillisessä </w:t>
      </w:r>
      <w:r w:rsidRPr="00EE0047">
        <w:rPr>
          <w:color w:val="4EA72E" w:themeColor="accent6"/>
          <w:sz w:val="20"/>
          <w:szCs w:val="20"/>
        </w:rPr>
        <w:t xml:space="preserve">happamassa maaperässä </w:t>
      </w:r>
      <w:r w:rsidRPr="00EE0047">
        <w:rPr>
          <w:sz w:val="20"/>
          <w:szCs w:val="20"/>
        </w:rPr>
        <w:t xml:space="preserve">muinaisgeneettinen aines säilyy erityisen huonosti. </w:t>
      </w:r>
      <w:r w:rsidRPr="00EE0047">
        <w:rPr>
          <w:color w:val="4EA72E" w:themeColor="accent6"/>
          <w:sz w:val="20"/>
          <w:szCs w:val="20"/>
        </w:rPr>
        <w:t xml:space="preserve">Palanut luuaines </w:t>
      </w:r>
      <w:r w:rsidRPr="00EE0047">
        <w:rPr>
          <w:sz w:val="20"/>
          <w:szCs w:val="20"/>
        </w:rPr>
        <w:t>säilyy maassa palamatonta paremmin, mutta perusteellinen palaminen tuhoaa luusta sen sisältämän orgaanisen aineksen ja siten myös DNA:n, joten poltettuja luita ei voi käyttää DNA-tutkimuksiin.</w:t>
      </w:r>
    </w:p>
    <w:p w14:paraId="58CD63FF" w14:textId="77777777" w:rsidR="004D3D6A" w:rsidRPr="00E90C16" w:rsidRDefault="004D3D6A" w:rsidP="004D3D6A">
      <w:pPr>
        <w:pStyle w:val="Otsikko3"/>
      </w:pPr>
      <w:bookmarkStart w:id="12" w:name="_Toc205203188"/>
      <w:r>
        <w:t>Paleoliittinen kivikausi</w:t>
      </w:r>
      <w:bookmarkEnd w:id="12"/>
    </w:p>
    <w:p w14:paraId="5A8214E3" w14:textId="77777777" w:rsidR="004D3D6A" w:rsidRDefault="004D3D6A" w:rsidP="004D3D6A">
      <w:pPr>
        <w:rPr>
          <w:color w:val="4EA72E" w:themeColor="accent6"/>
          <w:sz w:val="20"/>
          <w:szCs w:val="20"/>
        </w:rPr>
      </w:pPr>
      <w:r w:rsidRPr="00D652AD">
        <w:rPr>
          <w:b/>
          <w:bCs/>
        </w:rPr>
        <w:t xml:space="preserve">Mitä anatomisia eroja on neandertalinihmisen ja </w:t>
      </w:r>
      <w:r>
        <w:rPr>
          <w:b/>
          <w:bCs/>
        </w:rPr>
        <w:t>paleoliittisen ihmisen</w:t>
      </w:r>
      <w:r w:rsidRPr="00D652AD">
        <w:rPr>
          <w:b/>
          <w:bCs/>
        </w:rPr>
        <w:t xml:space="preserve"> kalloissa?</w:t>
      </w:r>
      <w:r>
        <w:rPr>
          <w:b/>
          <w:bCs/>
        </w:rPr>
        <w:br/>
      </w:r>
      <w:r w:rsidRPr="00EE0047">
        <w:rPr>
          <w:color w:val="4EA72E" w:themeColor="accent6"/>
          <w:sz w:val="20"/>
          <w:szCs w:val="20"/>
        </w:rPr>
        <w:t xml:space="preserve">Laaja nenäontelo </w:t>
      </w:r>
      <w:r w:rsidRPr="00EE0047">
        <w:rPr>
          <w:sz w:val="20"/>
          <w:szCs w:val="20"/>
        </w:rPr>
        <w:t>auttoi lämmittämään kylmää hengitysilmaa. Neandertalinihmisen a</w:t>
      </w:r>
      <w:r w:rsidRPr="00EE0047">
        <w:rPr>
          <w:color w:val="4EA72E" w:themeColor="accent6"/>
          <w:sz w:val="20"/>
          <w:szCs w:val="20"/>
        </w:rPr>
        <w:t xml:space="preserve">ivokoppa oli pitkulaisempi </w:t>
      </w:r>
      <w:r w:rsidRPr="00EE0047">
        <w:rPr>
          <w:sz w:val="20"/>
          <w:szCs w:val="20"/>
        </w:rPr>
        <w:t xml:space="preserve">kuin nykyihmisellä ja </w:t>
      </w:r>
      <w:r w:rsidRPr="00EE0047">
        <w:rPr>
          <w:color w:val="4EA72E" w:themeColor="accent6"/>
          <w:sz w:val="20"/>
          <w:szCs w:val="20"/>
        </w:rPr>
        <w:t xml:space="preserve">aivot hieman </w:t>
      </w:r>
      <w:r w:rsidRPr="00EE0047">
        <w:rPr>
          <w:sz w:val="20"/>
          <w:szCs w:val="20"/>
        </w:rPr>
        <w:t xml:space="preserve">nykyihmisen aivoja suuremmat. </w:t>
      </w:r>
      <w:r w:rsidRPr="00EE0047">
        <w:rPr>
          <w:color w:val="4EA72E" w:themeColor="accent6"/>
          <w:sz w:val="20"/>
          <w:szCs w:val="20"/>
        </w:rPr>
        <w:t>Otsa</w:t>
      </w:r>
      <w:r w:rsidRPr="00EE0047">
        <w:rPr>
          <w:sz w:val="20"/>
          <w:szCs w:val="20"/>
        </w:rPr>
        <w:t xml:space="preserve"> oli nykyihmisen pyöreään otsaan verrattuna luisumpi ja kulmakaaret vahvemmat. Neandertalinihmisiltä myös puuttui nykyihmisille tyypillinen </w:t>
      </w:r>
      <w:r w:rsidRPr="00EE0047">
        <w:rPr>
          <w:color w:val="4EA72E" w:themeColor="accent6"/>
          <w:sz w:val="20"/>
          <w:szCs w:val="20"/>
        </w:rPr>
        <w:t>leukakyhmy.</w:t>
      </w:r>
    </w:p>
    <w:p w14:paraId="4B682DD8" w14:textId="77777777" w:rsidR="004D3D6A" w:rsidRPr="009B4F18" w:rsidRDefault="004D3D6A" w:rsidP="004D3D6A">
      <w:pPr>
        <w:rPr>
          <w:b/>
          <w:bCs/>
        </w:rPr>
      </w:pPr>
      <w:r>
        <w:rPr>
          <w:b/>
          <w:bCs/>
        </w:rPr>
        <w:t xml:space="preserve">Minkälainen oli menneisyyden ihmisen ihonväri, miten sen voi tietää? </w:t>
      </w:r>
      <w:r>
        <w:rPr>
          <w:b/>
          <w:bCs/>
        </w:rPr>
        <w:br/>
      </w:r>
      <w:r w:rsidRPr="00FD205B">
        <w:rPr>
          <w:sz w:val="20"/>
          <w:szCs w:val="20"/>
        </w:rPr>
        <w:t>Ihon värisävyyn vaikuttaa jopa 169 eri geeniä. Muinais-DNA:n pohjalta tehtävät ulkonäköpiirteiden määritykset perustuvat todennäköisyyslaskentaan ja tilastollisiin tietoihin siitä, minkälaiset geenimuodot aiheuttavat tietynlaisia piirteitä nyky-yksilöissä ja -väestöissä. DNA-tutkimusten mukaan neandertalinihmisillä oli sekä tummaan että vaaleaan ihoon liittyviä geenimuotoja. Denisovanihmisillä tummaan, ja nykyihmisillä aluksi vain tummaan ihonväriin liittyviä geenimuotoja. Nykyihmisillä vaalea ihonväri alkoi yleistyä vasta pronssikaudella.</w:t>
      </w:r>
    </w:p>
    <w:p w14:paraId="76B38817" w14:textId="77777777" w:rsidR="004D3D6A" w:rsidRPr="00D657F9" w:rsidRDefault="004D3D6A" w:rsidP="004D3D6A">
      <w:pPr>
        <w:rPr>
          <w:b/>
          <w:bCs/>
        </w:rPr>
      </w:pPr>
      <w:r w:rsidRPr="00D657F9">
        <w:rPr>
          <w:b/>
          <w:bCs/>
        </w:rPr>
        <w:t xml:space="preserve">Varhaiset ihmislajit näkyvät perimässämme. Risteytymisen kautta saadut geenimuodot ovat tuoneet nykyihmisille sekä etuja että haittoja. Mainitse näistä kolme. </w:t>
      </w:r>
      <w:r>
        <w:rPr>
          <w:b/>
          <w:bCs/>
        </w:rPr>
        <w:br/>
      </w:r>
      <w:r w:rsidRPr="00EE0047">
        <w:rPr>
          <w:sz w:val="20"/>
          <w:szCs w:val="20"/>
        </w:rPr>
        <w:t xml:space="preserve">DNA:ssamme on yhä jälkiä denisovanihmisestä ja neandertalinihmisestä. Risteytymisen kautta saadut geenimuodot ovat tuoneet nykyihmisille sekä etuja että haittoja. </w:t>
      </w:r>
    </w:p>
    <w:p w14:paraId="6078C547" w14:textId="77777777" w:rsidR="004D3D6A" w:rsidRPr="00EE0047" w:rsidRDefault="004D3D6A" w:rsidP="004D3D6A">
      <w:pPr>
        <w:rPr>
          <w:sz w:val="20"/>
          <w:szCs w:val="20"/>
        </w:rPr>
      </w:pPr>
      <w:r w:rsidRPr="00EE0047">
        <w:rPr>
          <w:color w:val="4EA72E" w:themeColor="accent6"/>
          <w:sz w:val="20"/>
          <w:szCs w:val="20"/>
          <w:u w:val="single"/>
        </w:rPr>
        <w:t>HLA-geenit</w:t>
      </w:r>
      <w:r w:rsidRPr="00EE0047">
        <w:rPr>
          <w:sz w:val="20"/>
          <w:szCs w:val="20"/>
        </w:rPr>
        <w:br/>
        <w:t>Osa HLA-geeneistä on peritty neandertalinihmisiltä. HLA-geenit auttavat elimistöä tunnistamaan kehon omat solut vieraista ja suojaavat siten taudinaiheuttajilta.</w:t>
      </w:r>
    </w:p>
    <w:p w14:paraId="1435166D" w14:textId="77777777" w:rsidR="004D3D6A" w:rsidRPr="00EE0047" w:rsidRDefault="004D3D6A" w:rsidP="004D3D6A">
      <w:pPr>
        <w:rPr>
          <w:sz w:val="20"/>
          <w:szCs w:val="20"/>
        </w:rPr>
      </w:pPr>
      <w:r w:rsidRPr="00EE0047">
        <w:rPr>
          <w:color w:val="4EA72E" w:themeColor="accent6"/>
          <w:sz w:val="20"/>
          <w:szCs w:val="20"/>
          <w:u w:val="single"/>
        </w:rPr>
        <w:lastRenderedPageBreak/>
        <w:t>Koronavirustaudille altistavat geenimuodot</w:t>
      </w:r>
      <w:r w:rsidRPr="00EE0047">
        <w:rPr>
          <w:sz w:val="20"/>
          <w:szCs w:val="20"/>
          <w:u w:val="single"/>
        </w:rPr>
        <w:br/>
      </w:r>
      <w:r w:rsidRPr="00EE0047">
        <w:rPr>
          <w:sz w:val="20"/>
          <w:szCs w:val="20"/>
        </w:rPr>
        <w:t>Neandertalinihmisiltä perityt geenimuodot vaikuttavat alttiuteen sairastua vakavaan koronavirustautiin, jota ei ollut vielä olemassa neandertalinihmisten aikaan. Taudille altistava variantti on aiemmin voinut olla suojaava tekijä jotain muuta tautia vastaan.</w:t>
      </w:r>
    </w:p>
    <w:p w14:paraId="53AA2113" w14:textId="77777777" w:rsidR="004D3D6A" w:rsidRPr="00EE0047" w:rsidRDefault="004D3D6A" w:rsidP="004D3D6A">
      <w:pPr>
        <w:rPr>
          <w:sz w:val="20"/>
          <w:szCs w:val="20"/>
          <w:u w:val="single"/>
        </w:rPr>
      </w:pPr>
      <w:r w:rsidRPr="00EE0047">
        <w:rPr>
          <w:color w:val="4EA72E" w:themeColor="accent6"/>
          <w:sz w:val="20"/>
          <w:szCs w:val="20"/>
          <w:u w:val="single"/>
        </w:rPr>
        <w:t>Miesten hedelmällisyys</w:t>
      </w:r>
      <w:r w:rsidRPr="00EE0047">
        <w:rPr>
          <w:sz w:val="20"/>
          <w:szCs w:val="20"/>
          <w:u w:val="single"/>
        </w:rPr>
        <w:br/>
      </w:r>
      <w:r w:rsidRPr="00EE0047">
        <w:rPr>
          <w:sz w:val="20"/>
          <w:szCs w:val="20"/>
        </w:rPr>
        <w:t>X-kromosomissa on miesten hedelmällisyyteen vaikuttavia geenejä, joissa ei esiinny juuri lainkaan varhaisilta ihmislajeilta perittyjä geenejä. Muiden ihmislajien geenimuodot ovat ehkä heikentäneet miesten hedelmällisyyttä nykyihmisissä, jolloin ne ovat karsiutuneet luonnonvalinnan seurauksena.</w:t>
      </w:r>
    </w:p>
    <w:p w14:paraId="40C3A8B3" w14:textId="77777777" w:rsidR="004D3D6A" w:rsidRPr="00EE0047" w:rsidRDefault="004D3D6A" w:rsidP="004D3D6A">
      <w:pPr>
        <w:rPr>
          <w:sz w:val="20"/>
          <w:szCs w:val="20"/>
          <w:u w:val="single"/>
        </w:rPr>
      </w:pPr>
      <w:r w:rsidRPr="00EE0047">
        <w:rPr>
          <w:color w:val="4EA72E" w:themeColor="accent6"/>
          <w:sz w:val="20"/>
          <w:szCs w:val="20"/>
          <w:u w:val="single"/>
        </w:rPr>
        <w:t>Kipuherkkyys</w:t>
      </w:r>
      <w:r w:rsidRPr="00EE0047">
        <w:rPr>
          <w:sz w:val="20"/>
          <w:szCs w:val="20"/>
          <w:u w:val="single"/>
        </w:rPr>
        <w:br/>
      </w:r>
      <w:r w:rsidRPr="00EE0047">
        <w:rPr>
          <w:sz w:val="20"/>
          <w:szCs w:val="20"/>
        </w:rPr>
        <w:t xml:space="preserve">Yksi neandertalinihmisiltä perityistä geenimuodoista on yhdistetty suurempaan kipuherkkyyteen. </w:t>
      </w:r>
    </w:p>
    <w:p w14:paraId="2D2BA9DA" w14:textId="77777777" w:rsidR="004D3D6A" w:rsidRPr="00EE0047" w:rsidRDefault="004D3D6A" w:rsidP="004D3D6A">
      <w:pPr>
        <w:rPr>
          <w:sz w:val="20"/>
          <w:szCs w:val="20"/>
          <w:u w:val="single"/>
        </w:rPr>
      </w:pPr>
      <w:r w:rsidRPr="00EE0047">
        <w:rPr>
          <w:color w:val="4EA72E" w:themeColor="accent6"/>
          <w:sz w:val="20"/>
          <w:szCs w:val="20"/>
          <w:u w:val="single"/>
        </w:rPr>
        <w:t>Vuoristoon sopeutuminen</w:t>
      </w:r>
      <w:r w:rsidRPr="00EE0047">
        <w:rPr>
          <w:sz w:val="20"/>
          <w:szCs w:val="20"/>
          <w:u w:val="single"/>
        </w:rPr>
        <w:br/>
      </w:r>
      <w:r w:rsidRPr="00EE0047">
        <w:rPr>
          <w:sz w:val="20"/>
          <w:szCs w:val="20"/>
        </w:rPr>
        <w:t>Vuoriston ilmanalaan sopeutumiseen liittyvä geenimuoto, joka auttaa tiibetiläisiä kestämään matalaa happipitoisuutta, on peräisin denisovanihmisiltä.</w:t>
      </w:r>
    </w:p>
    <w:p w14:paraId="7F1FED54" w14:textId="77777777" w:rsidR="004D3D6A" w:rsidRPr="00EE0047" w:rsidRDefault="004D3D6A" w:rsidP="004D3D6A">
      <w:pPr>
        <w:rPr>
          <w:sz w:val="20"/>
          <w:szCs w:val="20"/>
          <w:u w:val="single"/>
        </w:rPr>
      </w:pPr>
      <w:r w:rsidRPr="00EE0047">
        <w:rPr>
          <w:color w:val="4EA72E" w:themeColor="accent6"/>
          <w:sz w:val="20"/>
          <w:szCs w:val="20"/>
          <w:u w:val="single"/>
        </w:rPr>
        <w:t>Uni–valverytmi</w:t>
      </w:r>
      <w:r w:rsidRPr="00EE0047">
        <w:rPr>
          <w:sz w:val="20"/>
          <w:szCs w:val="20"/>
          <w:u w:val="single"/>
        </w:rPr>
        <w:br/>
      </w:r>
      <w:r w:rsidRPr="00EE0047">
        <w:rPr>
          <w:sz w:val="20"/>
          <w:szCs w:val="20"/>
        </w:rPr>
        <w:t>Neandertalinihmisiltä perityt geenimuodot saattavat vaikuttaa uni–valverytmiin, erityisesti taipumukseen nousta aikaisin ylös.</w:t>
      </w:r>
    </w:p>
    <w:p w14:paraId="06E0A741" w14:textId="77777777" w:rsidR="004D3D6A" w:rsidRDefault="004D3D6A" w:rsidP="004D3D6A">
      <w:pPr>
        <w:rPr>
          <w:b/>
          <w:bCs/>
        </w:rPr>
      </w:pPr>
      <w:r>
        <w:rPr>
          <w:b/>
          <w:bCs/>
        </w:rPr>
        <w:t>Mitä on purupihka ja miten sitä on voitu hyödyntää tutkimuksessa?</w:t>
      </w:r>
      <w:r>
        <w:rPr>
          <w:b/>
          <w:bCs/>
        </w:rPr>
        <w:br/>
      </w:r>
      <w:r w:rsidRPr="00EE0047">
        <w:rPr>
          <w:sz w:val="20"/>
          <w:szCs w:val="20"/>
        </w:rPr>
        <w:t xml:space="preserve">Esimerkiksi Tanskassa ja Ruotsissa on pystytty eristämään muinais-DNA:ta 6 000–10 000 vuotta vanhoista purupihkoista. </w:t>
      </w:r>
      <w:r w:rsidRPr="00EE0047">
        <w:rPr>
          <w:color w:val="4EA72E" w:themeColor="accent6"/>
          <w:sz w:val="20"/>
          <w:szCs w:val="20"/>
        </w:rPr>
        <w:t>Purupihka on koivuntuohitervaa, jolla korjattiin saviastioita ja liimattiin kiviteriä</w:t>
      </w:r>
      <w:r w:rsidRPr="00EE0047">
        <w:rPr>
          <w:sz w:val="20"/>
          <w:szCs w:val="20"/>
        </w:rPr>
        <w:t xml:space="preserve">. Ennen käyttöä sitä </w:t>
      </w:r>
      <w:r w:rsidRPr="00EE0047">
        <w:rPr>
          <w:color w:val="4EA72E" w:themeColor="accent6"/>
          <w:sz w:val="20"/>
          <w:szCs w:val="20"/>
        </w:rPr>
        <w:t>pehmitettiin pureskelemalla</w:t>
      </w:r>
      <w:r w:rsidRPr="00EE0047">
        <w:rPr>
          <w:sz w:val="20"/>
          <w:szCs w:val="20"/>
        </w:rPr>
        <w:t xml:space="preserve">. Siksi asuinpaikoilta löydetyissä purupihkapaloissa on usein hampaanjälkiä. Etelä-Skandinaviassa on onnistuttu eristämään DNA:ta sekä suussaan pehmittäneestä </w:t>
      </w:r>
      <w:r w:rsidRPr="00EE0047">
        <w:rPr>
          <w:color w:val="4EA72E" w:themeColor="accent6"/>
          <w:sz w:val="20"/>
          <w:szCs w:val="20"/>
        </w:rPr>
        <w:t>ihmisestä, hänen suuontelonsa mikrobeista ja jopa hänen ravintonsa jäämistä</w:t>
      </w:r>
      <w:r w:rsidRPr="00EE0047">
        <w:rPr>
          <w:sz w:val="20"/>
          <w:szCs w:val="20"/>
        </w:rPr>
        <w:t xml:space="preserve"> 6 000–10 000 vuotta vanhoista purupihkoista.</w:t>
      </w:r>
    </w:p>
    <w:p w14:paraId="737D2647" w14:textId="77777777" w:rsidR="004D3D6A" w:rsidRPr="009A7A7F" w:rsidRDefault="004D3D6A" w:rsidP="004D3D6A">
      <w:r>
        <w:rPr>
          <w:b/>
          <w:bCs/>
        </w:rPr>
        <w:t>Miten koirien domestikaatio eteni? (</w:t>
      </w:r>
      <w:r w:rsidRPr="000E177A">
        <w:rPr>
          <w:b/>
          <w:bCs/>
          <w:i/>
          <w:iCs/>
        </w:rPr>
        <w:t>Etsi susi!)</w:t>
      </w:r>
      <w:r>
        <w:rPr>
          <w:b/>
          <w:bCs/>
        </w:rPr>
        <w:br/>
      </w:r>
      <w:r w:rsidRPr="00EE0047">
        <w:rPr>
          <w:sz w:val="20"/>
          <w:szCs w:val="20"/>
        </w:rPr>
        <w:t xml:space="preserve">DNA-tutkimusten mukaan koirien ja nykysusien kehityslinjat erkanivat toisistaan noin 30 000 vuotta sitten. Koirat polveutuvat siis sellaisesta suden haarasta, joka on kuollut sukupuuttoon. Koiriin johtanut susien sukuhaara eli paleoliittisten metsästäjä-keräilijäyhteisöjen läheisyydessä noin 15 000 vuotta sitten, jolloin suurriistaa metsästävät </w:t>
      </w:r>
      <w:r w:rsidRPr="00EE0047">
        <w:rPr>
          <w:color w:val="4EA72E" w:themeColor="accent6"/>
          <w:sz w:val="20"/>
          <w:szCs w:val="20"/>
        </w:rPr>
        <w:t xml:space="preserve">sudet ja ihmiset kilpailivat </w:t>
      </w:r>
      <w:r w:rsidRPr="00EE0047">
        <w:rPr>
          <w:sz w:val="20"/>
          <w:szCs w:val="20"/>
        </w:rPr>
        <w:t>samasta ravinnosta.</w:t>
      </w:r>
      <w:r>
        <w:rPr>
          <w:sz w:val="20"/>
          <w:szCs w:val="20"/>
        </w:rPr>
        <w:t xml:space="preserve"> </w:t>
      </w:r>
      <w:r>
        <w:br/>
      </w:r>
      <w:r w:rsidRPr="00EE0047">
        <w:rPr>
          <w:sz w:val="20"/>
          <w:szCs w:val="20"/>
        </w:rPr>
        <w:t xml:space="preserve">Ihmisten aineenvaihdunta vaatii rasvaa, jota saaliseläimissä on talvella niukasti, kun taas sudet selviävät vähärasvaisella lihalla. Paleoliittiset </w:t>
      </w:r>
      <w:r w:rsidRPr="00EE0047">
        <w:rPr>
          <w:color w:val="4EA72E" w:themeColor="accent6"/>
          <w:sz w:val="20"/>
          <w:szCs w:val="20"/>
        </w:rPr>
        <w:t>ihmiset käyttivät saaliiden rasvaiset osat ja antoivat vähärasvaiset tähteet susille</w:t>
      </w:r>
      <w:r w:rsidRPr="00EE0047">
        <w:rPr>
          <w:sz w:val="20"/>
          <w:szCs w:val="20"/>
        </w:rPr>
        <w:t>, jolloin kilpailu ravinnosta väheni. Tämä auttoi ihmisiä selviytymään talvikuukausista ja loi pohjan suden kesyyntymiselle.</w:t>
      </w:r>
    </w:p>
    <w:p w14:paraId="23325E71" w14:textId="77777777" w:rsidR="004D3D6A" w:rsidRPr="00EE0047" w:rsidRDefault="004D3D6A" w:rsidP="004D3D6A">
      <w:pPr>
        <w:spacing w:before="240" w:after="0" w:line="240" w:lineRule="auto"/>
        <w:rPr>
          <w:sz w:val="20"/>
          <w:szCs w:val="20"/>
        </w:rPr>
      </w:pPr>
      <w:r w:rsidRPr="00EE0047">
        <w:rPr>
          <w:sz w:val="20"/>
          <w:szCs w:val="20"/>
        </w:rPr>
        <w:t xml:space="preserve">Koiran kehitys oli pitkä prosessi. Ihmisten läheisyyteen valikoitui vähitellen sosiaalisia ja lauhkeita yksilöitä, joille kehittyi vähitellen kyky tunnistaa ja tulkita ihmisten eleitä ja ääniä. Eläinten ulkonäössä tapahtui muutoksia: kuonot lyhenivät, hampaiden koko pieneni, ja syntyi uusia turkin värejä. Koirat myös lopulta sopeutuivat ihmisten ruokavalioon. Niiden perimässä on susia enemmän geenejä, jotka mahdollistavat tärkkelyspitoisen ruoan hyödyntämisen. </w:t>
      </w:r>
    </w:p>
    <w:p w14:paraId="5E5DD736" w14:textId="77777777" w:rsidR="004D3D6A" w:rsidRDefault="004D3D6A" w:rsidP="004D3D6A">
      <w:pPr>
        <w:rPr>
          <w:b/>
          <w:bCs/>
        </w:rPr>
      </w:pPr>
    </w:p>
    <w:p w14:paraId="51161B5E" w14:textId="77777777" w:rsidR="004D3D6A" w:rsidRPr="008806BC" w:rsidRDefault="004D3D6A" w:rsidP="004D3D6A">
      <w:pPr>
        <w:pStyle w:val="Otsikko3"/>
      </w:pPr>
      <w:bookmarkStart w:id="13" w:name="_Toc205203189"/>
      <w:r>
        <w:t>Neoliittinen kivikausi</w:t>
      </w:r>
      <w:bookmarkEnd w:id="13"/>
    </w:p>
    <w:p w14:paraId="5824BC70" w14:textId="77777777" w:rsidR="004D3D6A" w:rsidRPr="008806BC" w:rsidRDefault="004D3D6A" w:rsidP="004D3D6A">
      <w:pPr>
        <w:rPr>
          <w:b/>
          <w:bCs/>
        </w:rPr>
      </w:pPr>
      <w:r>
        <w:rPr>
          <w:b/>
          <w:bCs/>
        </w:rPr>
        <w:t xml:space="preserve">Mitkä olivat kampakeraamisten astioiden erityispiirteitä? Mitä niissä on mahdollisesti säilytetty? </w:t>
      </w:r>
      <w:r w:rsidRPr="00C374F7">
        <w:rPr>
          <w:b/>
          <w:bCs/>
          <w:i/>
          <w:iCs/>
        </w:rPr>
        <w:t>(Löydät ne huoneesta, jossa on kuu!)</w:t>
      </w:r>
      <w:r>
        <w:rPr>
          <w:b/>
          <w:bCs/>
        </w:rPr>
        <w:br/>
      </w:r>
      <w:r w:rsidRPr="00EE0047">
        <w:rPr>
          <w:sz w:val="20"/>
          <w:szCs w:val="20"/>
        </w:rPr>
        <w:t xml:space="preserve">Kampakeraamiset saviastiat olivat usein </w:t>
      </w:r>
      <w:r w:rsidRPr="00EE0047">
        <w:rPr>
          <w:color w:val="4EA72E" w:themeColor="accent6"/>
          <w:sz w:val="20"/>
          <w:szCs w:val="20"/>
        </w:rPr>
        <w:t xml:space="preserve">suuria. Suipon pohjan </w:t>
      </w:r>
      <w:r w:rsidRPr="00EE0047">
        <w:rPr>
          <w:sz w:val="20"/>
          <w:szCs w:val="20"/>
        </w:rPr>
        <w:t xml:space="preserve">vuoksi ne pysyivät hyvin pystyssä liesikivien välissä ja pehmeässä rantahiekassa, joilla asuinpaikat sijaitsivat. Astioiden sisältämien rasvajäänteiden analyysien perusteella tiedetään, että niissä on </w:t>
      </w:r>
      <w:r w:rsidRPr="00EE0047">
        <w:rPr>
          <w:color w:val="4EA72E" w:themeColor="accent6"/>
          <w:sz w:val="20"/>
          <w:szCs w:val="20"/>
        </w:rPr>
        <w:t xml:space="preserve">valmistettu tai säilytetty kalaa ja riistaa. </w:t>
      </w:r>
      <w:r w:rsidRPr="00EE0047">
        <w:rPr>
          <w:sz w:val="20"/>
          <w:szCs w:val="20"/>
        </w:rPr>
        <w:t>Astioiden pyöreä muoto muistuttaa linnunmunaa ja koristeluna on toisinaan lintuhahmoja. Savimassan sekoitteeksi on myös voitu lisätä munankuoria ja höyheniä. Ehkä linnut merkitsivät liikkumista eri maailmojen, kuten vainajien ja elävien, välillä.</w:t>
      </w:r>
      <w:r w:rsidRPr="00EE0047">
        <w:rPr>
          <w:rFonts w:cs="Calibri"/>
        </w:rPr>
        <w:t xml:space="preserve"> </w:t>
      </w:r>
    </w:p>
    <w:p w14:paraId="145E05FB" w14:textId="77777777" w:rsidR="004D3D6A" w:rsidRPr="00EE0047" w:rsidRDefault="004D3D6A" w:rsidP="004D3D6A">
      <w:pPr>
        <w:spacing w:before="240" w:after="0" w:line="240" w:lineRule="auto"/>
        <w:rPr>
          <w:sz w:val="20"/>
          <w:szCs w:val="20"/>
        </w:rPr>
      </w:pPr>
      <w:r w:rsidRPr="008806BC">
        <w:rPr>
          <w:b/>
          <w:bCs/>
        </w:rPr>
        <w:lastRenderedPageBreak/>
        <w:t>Etsi kampakeramiikan ja nuorakeramiikan</w:t>
      </w:r>
      <w:r>
        <w:rPr>
          <w:b/>
          <w:bCs/>
        </w:rPr>
        <w:t xml:space="preserve"> ajan</w:t>
      </w:r>
      <w:r w:rsidRPr="008806BC">
        <w:rPr>
          <w:b/>
          <w:bCs/>
        </w:rPr>
        <w:t xml:space="preserve"> hautaennallistukset. Miten hautaustavat eroavat toisistaan? </w:t>
      </w:r>
      <w:r>
        <w:br/>
      </w:r>
      <w:r w:rsidRPr="00EE0047">
        <w:rPr>
          <w:color w:val="4EA72E" w:themeColor="accent6"/>
          <w:sz w:val="20"/>
          <w:szCs w:val="20"/>
        </w:rPr>
        <w:t xml:space="preserve">Kampakeraamisen kulttuurin </w:t>
      </w:r>
      <w:r w:rsidRPr="00EE0047">
        <w:rPr>
          <w:sz w:val="20"/>
          <w:szCs w:val="20"/>
        </w:rPr>
        <w:t xml:space="preserve">aikaisista haudoista on löytynyt </w:t>
      </w:r>
      <w:r w:rsidRPr="00EE0047">
        <w:rPr>
          <w:color w:val="4EA72E" w:themeColor="accent6"/>
          <w:sz w:val="20"/>
          <w:szCs w:val="20"/>
        </w:rPr>
        <w:t>meripihkakoruja, piikärkiä, liuskerenkaita ja punamultaa. Haudoista on löytynyt myös lintujen sulkia</w:t>
      </w:r>
      <w:r w:rsidRPr="00EE0047">
        <w:rPr>
          <w:sz w:val="20"/>
          <w:szCs w:val="20"/>
        </w:rPr>
        <w:t xml:space="preserve">. Vainajat voitiin haudata </w:t>
      </w:r>
      <w:r w:rsidRPr="00EE0047">
        <w:rPr>
          <w:color w:val="4EA72E" w:themeColor="accent6"/>
          <w:sz w:val="20"/>
          <w:szCs w:val="20"/>
        </w:rPr>
        <w:t xml:space="preserve">selinmakuulla, </w:t>
      </w:r>
      <w:r w:rsidRPr="00EE0047">
        <w:rPr>
          <w:sz w:val="20"/>
          <w:szCs w:val="20"/>
        </w:rPr>
        <w:t xml:space="preserve">tiukasti käärittynä. Vainajilla on saattanut olla </w:t>
      </w:r>
      <w:r w:rsidRPr="00EE0047">
        <w:rPr>
          <w:color w:val="4EA72E" w:themeColor="accent6"/>
          <w:sz w:val="20"/>
          <w:szCs w:val="20"/>
        </w:rPr>
        <w:t>hautajaisnaamioita ja silmien päällä meripihkarenkaita.</w:t>
      </w:r>
      <w:r w:rsidRPr="00EE0047">
        <w:rPr>
          <w:sz w:val="20"/>
          <w:szCs w:val="20"/>
        </w:rPr>
        <w:t xml:space="preserve"> Näitä on löytynyt myös Suomesta. </w:t>
      </w:r>
      <w:r w:rsidRPr="02E62913">
        <w:rPr>
          <w:sz w:val="20"/>
          <w:szCs w:val="20"/>
        </w:rPr>
        <w:t>Kampakeraaminen väestö</w:t>
      </w:r>
      <w:r w:rsidRPr="18822298">
        <w:rPr>
          <w:sz w:val="20"/>
          <w:szCs w:val="20"/>
        </w:rPr>
        <w:t xml:space="preserve"> </w:t>
      </w:r>
      <w:r w:rsidRPr="4D6E9882">
        <w:rPr>
          <w:sz w:val="20"/>
          <w:szCs w:val="20"/>
        </w:rPr>
        <w:t>oli metsästäjä-</w:t>
      </w:r>
      <w:r w:rsidRPr="1099CB94">
        <w:rPr>
          <w:sz w:val="20"/>
          <w:szCs w:val="20"/>
        </w:rPr>
        <w:t>keräilijöitä.</w:t>
      </w:r>
    </w:p>
    <w:p w14:paraId="76183A3C" w14:textId="77777777" w:rsidR="004D3D6A" w:rsidRDefault="004D3D6A" w:rsidP="004D3D6A">
      <w:pPr>
        <w:spacing w:before="240" w:after="0" w:line="240" w:lineRule="auto"/>
        <w:rPr>
          <w:sz w:val="20"/>
          <w:szCs w:val="20"/>
        </w:rPr>
      </w:pPr>
      <w:r w:rsidRPr="00EE0047">
        <w:rPr>
          <w:color w:val="4EA72E" w:themeColor="accent6"/>
          <w:sz w:val="20"/>
          <w:szCs w:val="20"/>
        </w:rPr>
        <w:t>Nuorakeramiikan</w:t>
      </w:r>
      <w:r w:rsidRPr="00EE0047">
        <w:rPr>
          <w:sz w:val="20"/>
          <w:szCs w:val="20"/>
        </w:rPr>
        <w:t xml:space="preserve"> aikana vainajat haudattiin </w:t>
      </w:r>
      <w:r w:rsidRPr="00EE0047">
        <w:rPr>
          <w:color w:val="4EA72E" w:themeColor="accent6"/>
          <w:sz w:val="20"/>
          <w:szCs w:val="20"/>
        </w:rPr>
        <w:t>kyljellään,</w:t>
      </w:r>
      <w:r w:rsidRPr="00EE0047">
        <w:rPr>
          <w:sz w:val="20"/>
          <w:szCs w:val="20"/>
        </w:rPr>
        <w:t xml:space="preserve"> miehet useimmiten oikealla, naiset vasemmalla kyljellä. Miesten haudoissa oli usein </w:t>
      </w:r>
      <w:r w:rsidRPr="00EE0047">
        <w:rPr>
          <w:color w:val="4EA72E" w:themeColor="accent6"/>
          <w:sz w:val="20"/>
          <w:szCs w:val="20"/>
        </w:rPr>
        <w:t>vasarakirves ja keramiikka-astia</w:t>
      </w:r>
      <w:r w:rsidRPr="00EE0047">
        <w:rPr>
          <w:sz w:val="20"/>
          <w:szCs w:val="20"/>
        </w:rPr>
        <w:t xml:space="preserve">. Kauhavan nuorakeraamisesta haudasta on myös tunnistettu fossiloitunut vuohen karva, </w:t>
      </w:r>
      <w:r w:rsidRPr="513B28FE">
        <w:rPr>
          <w:sz w:val="20"/>
          <w:szCs w:val="20"/>
        </w:rPr>
        <w:t>joten nuorakeraamisella väestöllä on ollut kotieläimiä</w:t>
      </w:r>
      <w:r w:rsidRPr="7CDF2BAD">
        <w:rPr>
          <w:sz w:val="20"/>
          <w:szCs w:val="20"/>
        </w:rPr>
        <w:t xml:space="preserve">. Heitä voi pitää </w:t>
      </w:r>
      <w:r w:rsidRPr="0CA36523">
        <w:rPr>
          <w:sz w:val="20"/>
          <w:szCs w:val="20"/>
        </w:rPr>
        <w:t>paimentolaisina</w:t>
      </w:r>
      <w:r w:rsidRPr="00EE0047">
        <w:rPr>
          <w:sz w:val="20"/>
          <w:szCs w:val="20"/>
        </w:rPr>
        <w:t xml:space="preserve">. </w:t>
      </w:r>
    </w:p>
    <w:p w14:paraId="1A7EF7A6" w14:textId="77777777" w:rsidR="004D3D6A" w:rsidRPr="008730FC" w:rsidRDefault="004D3D6A" w:rsidP="004D3D6A">
      <w:pPr>
        <w:spacing w:before="240" w:after="0" w:line="240" w:lineRule="auto"/>
        <w:rPr>
          <w:sz w:val="20"/>
          <w:szCs w:val="20"/>
        </w:rPr>
      </w:pPr>
    </w:p>
    <w:p w14:paraId="13EF6BDB" w14:textId="77777777" w:rsidR="004D3D6A" w:rsidRPr="009B4F18" w:rsidRDefault="004D3D6A" w:rsidP="004D3D6A">
      <w:pPr>
        <w:rPr>
          <w:sz w:val="20"/>
          <w:szCs w:val="20"/>
        </w:rPr>
      </w:pPr>
      <w:bookmarkStart w:id="14" w:name="_Toc205203190"/>
      <w:r w:rsidRPr="005C209E">
        <w:rPr>
          <w:rStyle w:val="Otsikko3Char"/>
        </w:rPr>
        <w:t>Leväluhta</w:t>
      </w:r>
      <w:bookmarkEnd w:id="14"/>
      <w:r>
        <w:rPr>
          <w:b/>
          <w:bCs/>
        </w:rPr>
        <w:br/>
        <w:t>Miksi Leväluhdan vesikalmisto on merkittävä ja mitä sen hautaustavoista voidaan päätellä?</w:t>
      </w:r>
      <w:r>
        <w:rPr>
          <w:b/>
          <w:bCs/>
        </w:rPr>
        <w:br/>
      </w:r>
      <w:r w:rsidRPr="00EE0047">
        <w:rPr>
          <w:sz w:val="20"/>
          <w:szCs w:val="20"/>
        </w:rPr>
        <w:t xml:space="preserve">Leväluhta on merkittävä rautakautinen kalmisto Isossakyrössä. Sinne haudatuista yksilöistä on saatu Suomen alueen </w:t>
      </w:r>
      <w:r w:rsidRPr="00EE0047">
        <w:rPr>
          <w:color w:val="4EA72E" w:themeColor="accent6"/>
          <w:sz w:val="20"/>
          <w:szCs w:val="20"/>
        </w:rPr>
        <w:t>ensimmäiset muinais-DNA-tutkimustulokset</w:t>
      </w:r>
      <w:r w:rsidRPr="00EE0047">
        <w:rPr>
          <w:sz w:val="20"/>
          <w:szCs w:val="20"/>
        </w:rPr>
        <w:t xml:space="preserve">. Leväluhdassa vainajia haudattiin </w:t>
      </w:r>
      <w:r w:rsidRPr="00EE0047">
        <w:rPr>
          <w:color w:val="4EA72E" w:themeColor="accent6"/>
          <w:sz w:val="20"/>
          <w:szCs w:val="20"/>
        </w:rPr>
        <w:t>veteen. Muualla Suomessa polttohaudattiin</w:t>
      </w:r>
      <w:r w:rsidRPr="00EE0047">
        <w:rPr>
          <w:sz w:val="20"/>
          <w:szCs w:val="20"/>
        </w:rPr>
        <w:t xml:space="preserve">. Tällainen hautaustapa oli harvinainen rautakauden Suomessa, ja se viittaa paikallisiin rituaaleihin tai käytäntöihin. </w:t>
      </w:r>
    </w:p>
    <w:p w14:paraId="63096E26" w14:textId="77777777" w:rsidR="004D3D6A" w:rsidRDefault="004D3D6A" w:rsidP="004D3D6A">
      <w:pPr>
        <w:pStyle w:val="Otsikko3"/>
      </w:pPr>
      <w:bookmarkStart w:id="15" w:name="_Toc205203191"/>
      <w:r>
        <w:t>Äiti- ja isälinjat</w:t>
      </w:r>
      <w:bookmarkEnd w:id="15"/>
    </w:p>
    <w:p w14:paraId="7BD38D7B" w14:textId="77777777" w:rsidR="004D3D6A" w:rsidRPr="002C774F" w:rsidRDefault="004D3D6A" w:rsidP="004D3D6A">
      <w:pPr>
        <w:rPr>
          <w:b/>
          <w:bCs/>
        </w:rPr>
      </w:pPr>
      <w:r>
        <w:rPr>
          <w:b/>
          <w:bCs/>
        </w:rPr>
        <w:t xml:space="preserve">Mitä ovat äiti- ja isälinjat? </w:t>
      </w:r>
      <w:r>
        <w:rPr>
          <w:b/>
          <w:bCs/>
        </w:rPr>
        <w:br/>
      </w:r>
      <w:r w:rsidRPr="00EE0047">
        <w:rPr>
          <w:sz w:val="20"/>
          <w:szCs w:val="20"/>
        </w:rPr>
        <w:t xml:space="preserve">Äitilinjaksi kutsutaan </w:t>
      </w:r>
      <w:r w:rsidRPr="00EE0047">
        <w:rPr>
          <w:color w:val="4EA72E" w:themeColor="accent6"/>
          <w:sz w:val="20"/>
          <w:szCs w:val="20"/>
        </w:rPr>
        <w:t>mitokondrio-DNA:n eri muotoja</w:t>
      </w:r>
      <w:r w:rsidRPr="00EE0047">
        <w:rPr>
          <w:sz w:val="20"/>
          <w:szCs w:val="20"/>
        </w:rPr>
        <w:t>. Vain naiset siirtävät mtDNA:ta eteenpäin.</w:t>
      </w:r>
      <w:r w:rsidRPr="00EE0047">
        <w:rPr>
          <w:b/>
          <w:bCs/>
          <w:sz w:val="20"/>
          <w:szCs w:val="20"/>
        </w:rPr>
        <w:t xml:space="preserve">  </w:t>
      </w:r>
    </w:p>
    <w:p w14:paraId="7DE7942D" w14:textId="77777777" w:rsidR="004D3D6A" w:rsidRPr="00EE0047" w:rsidRDefault="004D3D6A" w:rsidP="004D3D6A">
      <w:pPr>
        <w:rPr>
          <w:sz w:val="20"/>
          <w:szCs w:val="20"/>
        </w:rPr>
      </w:pPr>
      <w:r w:rsidRPr="00EE0047">
        <w:rPr>
          <w:sz w:val="20"/>
          <w:szCs w:val="20"/>
        </w:rPr>
        <w:t xml:space="preserve">Isälinjat perustuvat </w:t>
      </w:r>
      <w:r w:rsidRPr="00EE0047">
        <w:rPr>
          <w:color w:val="4EA72E" w:themeColor="accent6"/>
          <w:sz w:val="20"/>
          <w:szCs w:val="20"/>
        </w:rPr>
        <w:t xml:space="preserve">Y-kromosomin DNA:han. </w:t>
      </w:r>
      <w:r w:rsidRPr="00EE0047">
        <w:rPr>
          <w:sz w:val="20"/>
          <w:szCs w:val="20"/>
        </w:rPr>
        <w:t xml:space="preserve">Koska naisilla ei </w:t>
      </w:r>
      <w:r w:rsidRPr="069BB7CC">
        <w:rPr>
          <w:sz w:val="20"/>
          <w:szCs w:val="20"/>
        </w:rPr>
        <w:t>yleensä</w:t>
      </w:r>
      <w:r w:rsidRPr="00EE0047">
        <w:rPr>
          <w:sz w:val="20"/>
          <w:szCs w:val="20"/>
        </w:rPr>
        <w:t xml:space="preserve"> esiinny Y-kromosomia, periytyy Y-kromosomin sisältämä DNA vain isältä pojille ja edelleen miespuolisille jälkeläisille. </w:t>
      </w:r>
    </w:p>
    <w:p w14:paraId="382C8326" w14:textId="77777777" w:rsidR="004D3D6A" w:rsidRPr="009B4F18" w:rsidRDefault="004D3D6A" w:rsidP="004D3D6A">
      <w:pPr>
        <w:rPr>
          <w:sz w:val="20"/>
          <w:szCs w:val="20"/>
        </w:rPr>
      </w:pPr>
      <w:r w:rsidRPr="4996B9FB">
        <w:rPr>
          <w:sz w:val="20"/>
          <w:szCs w:val="20"/>
        </w:rPr>
        <w:t xml:space="preserve">Äiti- ja isälinjat on helppo </w:t>
      </w:r>
      <w:r w:rsidRPr="4234CE04">
        <w:rPr>
          <w:sz w:val="20"/>
          <w:szCs w:val="20"/>
        </w:rPr>
        <w:t xml:space="preserve">määrittää DNA:sta ja </w:t>
      </w:r>
      <w:r w:rsidRPr="61040214">
        <w:rPr>
          <w:sz w:val="20"/>
          <w:szCs w:val="20"/>
        </w:rPr>
        <w:t xml:space="preserve">siksi monet </w:t>
      </w:r>
      <w:r w:rsidRPr="41F3B7E1">
        <w:rPr>
          <w:sz w:val="20"/>
          <w:szCs w:val="20"/>
        </w:rPr>
        <w:t xml:space="preserve">sukututkijat ovat </w:t>
      </w:r>
      <w:r w:rsidRPr="1BEE0EF6">
        <w:rPr>
          <w:sz w:val="20"/>
          <w:szCs w:val="20"/>
        </w:rPr>
        <w:t xml:space="preserve">niistä kiinnostuneita. </w:t>
      </w:r>
      <w:r w:rsidRPr="30F0A818">
        <w:rPr>
          <w:sz w:val="20"/>
          <w:szCs w:val="20"/>
        </w:rPr>
        <w:t xml:space="preserve">Äiti- ja isälinjat </w:t>
      </w:r>
      <w:r w:rsidRPr="16728235">
        <w:rPr>
          <w:sz w:val="20"/>
          <w:szCs w:val="20"/>
        </w:rPr>
        <w:t xml:space="preserve">muodostavat kuitenkin vain </w:t>
      </w:r>
      <w:r w:rsidRPr="7089A6A6">
        <w:rPr>
          <w:sz w:val="20"/>
          <w:szCs w:val="20"/>
        </w:rPr>
        <w:t>hyvin pienen osan ihmisen</w:t>
      </w:r>
      <w:r w:rsidRPr="30F0A818">
        <w:rPr>
          <w:sz w:val="20"/>
          <w:szCs w:val="20"/>
        </w:rPr>
        <w:t xml:space="preserve"> </w:t>
      </w:r>
      <w:r w:rsidRPr="1CA50D4B">
        <w:rPr>
          <w:sz w:val="20"/>
          <w:szCs w:val="20"/>
        </w:rPr>
        <w:t>perimästä</w:t>
      </w:r>
      <w:r w:rsidRPr="55664A69">
        <w:rPr>
          <w:sz w:val="20"/>
          <w:szCs w:val="20"/>
        </w:rPr>
        <w:t>.</w:t>
      </w:r>
      <w:r w:rsidRPr="5C030504">
        <w:rPr>
          <w:sz w:val="20"/>
          <w:szCs w:val="20"/>
        </w:rPr>
        <w:t xml:space="preserve"> </w:t>
      </w:r>
      <w:r w:rsidRPr="0B647FB0">
        <w:rPr>
          <w:sz w:val="20"/>
          <w:szCs w:val="20"/>
        </w:rPr>
        <w:t xml:space="preserve">Näitä linjoja nimitetään </w:t>
      </w:r>
      <w:r w:rsidRPr="63588A60">
        <w:rPr>
          <w:sz w:val="20"/>
          <w:szCs w:val="20"/>
        </w:rPr>
        <w:t>toisinaan haploryhmiksi</w:t>
      </w:r>
      <w:r w:rsidRPr="7D04196A">
        <w:rPr>
          <w:sz w:val="20"/>
          <w:szCs w:val="20"/>
        </w:rPr>
        <w:t>.</w:t>
      </w:r>
    </w:p>
    <w:p w14:paraId="1EB02BF0" w14:textId="77777777" w:rsidR="004D3D6A" w:rsidRDefault="004D3D6A" w:rsidP="004D3D6A">
      <w:pPr>
        <w:rPr>
          <w:b/>
          <w:bCs/>
        </w:rPr>
      </w:pPr>
      <w:r w:rsidRPr="00A26AEA">
        <w:rPr>
          <w:b/>
          <w:bCs/>
        </w:rPr>
        <w:t>Miksi tietyt linjat ovat yleisiä?</w:t>
      </w:r>
      <w:r>
        <w:rPr>
          <w:b/>
          <w:bCs/>
        </w:rPr>
        <w:br/>
      </w:r>
      <w:r w:rsidRPr="00EE0047">
        <w:rPr>
          <w:sz w:val="20"/>
          <w:szCs w:val="20"/>
        </w:rPr>
        <w:t xml:space="preserve">Äiti- ja isälinjat ovat loputtomasti haarautuvia puita, joiden oksista jotkut runsastuvat ja kasvavat suuriksi, toiset taas kuolevat pois. Runsastumista tapahtuu, </w:t>
      </w:r>
      <w:r w:rsidRPr="00EE0047">
        <w:rPr>
          <w:color w:val="4EA72E" w:themeColor="accent6"/>
          <w:sz w:val="20"/>
          <w:szCs w:val="20"/>
        </w:rPr>
        <w:t>kun tietty esi-isä tai -äiti saa useita samaa sukupuolta olevia jälkeläisiä ja nämä paljon samaa sukupuolta olevia jälkeläisiä</w:t>
      </w:r>
      <w:r w:rsidRPr="00EE0047">
        <w:rPr>
          <w:sz w:val="20"/>
          <w:szCs w:val="20"/>
        </w:rPr>
        <w:t xml:space="preserve">. Jos kukaan linjan edustaja ei saa samaa sukupuolta olevia jälkeläisiä, jotka jatkaisivat linjaa eteenpäin, linja katoaa. Esimerkiksi väestön pienentyessä osa linjoista häviää ja jäljelle jäävät linjat yleistyvät väestön taas kasvaessa. Se, mikä </w:t>
      </w:r>
      <w:r w:rsidRPr="00EE0047">
        <w:rPr>
          <w:color w:val="4EA72E" w:themeColor="accent6"/>
          <w:sz w:val="20"/>
          <w:szCs w:val="20"/>
        </w:rPr>
        <w:t>linja missäkin väestössä on yleistynyt, on seurausta sattumasta</w:t>
      </w:r>
      <w:r w:rsidRPr="00EE0047">
        <w:rPr>
          <w:sz w:val="20"/>
          <w:szCs w:val="20"/>
        </w:rPr>
        <w:t>.</w:t>
      </w:r>
    </w:p>
    <w:p w14:paraId="67925593" w14:textId="77777777" w:rsidR="004D3D6A" w:rsidRPr="009B4F18" w:rsidRDefault="004D3D6A" w:rsidP="004D3D6A">
      <w:pPr>
        <w:spacing w:line="240" w:lineRule="auto"/>
        <w:rPr>
          <w:rFonts w:eastAsiaTheme="majorEastAsia" w:cstheme="majorBidi"/>
          <w:color w:val="0F4761" w:themeColor="accent1" w:themeShade="BF"/>
          <w:sz w:val="28"/>
          <w:szCs w:val="28"/>
        </w:rPr>
      </w:pPr>
      <w:bookmarkStart w:id="16" w:name="_Toc205203192"/>
      <w:r w:rsidRPr="00212955">
        <w:rPr>
          <w:rStyle w:val="Otsikko3Char"/>
        </w:rPr>
        <w:t>Sukulaisuus</w:t>
      </w:r>
      <w:bookmarkEnd w:id="16"/>
      <w:r>
        <w:rPr>
          <w:rStyle w:val="Otsikko3Char"/>
        </w:rPr>
        <w:br/>
      </w:r>
      <w:r>
        <w:br/>
      </w:r>
      <w:r w:rsidRPr="0062097D">
        <w:rPr>
          <w:b/>
          <w:bCs/>
        </w:rPr>
        <w:t>Kahden ihmisen välistä biologista sukulaisuutta voidaan tutkia vertaamalla heidän perimäänsä, koska sukulaisten kanssa jaetaan DNA:ta. Etsi kurkistusluukut ja mainitse yksi esimerkki sukulaisuudesta sekä jaetun DNA:n määrä.</w:t>
      </w:r>
      <w:r>
        <w:br/>
      </w:r>
      <w:r w:rsidRPr="00EE0047">
        <w:rPr>
          <w:sz w:val="20"/>
          <w:szCs w:val="20"/>
          <w:u w:val="single"/>
        </w:rPr>
        <w:t>Ensimmäisen asteen sukulaiset</w:t>
      </w:r>
      <w:r w:rsidRPr="00EE0047">
        <w:rPr>
          <w:sz w:val="20"/>
          <w:szCs w:val="20"/>
        </w:rPr>
        <w:t xml:space="preserve">: </w:t>
      </w:r>
      <w:r w:rsidRPr="00EE0047">
        <w:rPr>
          <w:color w:val="4EA72E" w:themeColor="accent6"/>
          <w:sz w:val="20"/>
          <w:szCs w:val="20"/>
        </w:rPr>
        <w:t xml:space="preserve">Jaettu DNA: noin 50 %, </w:t>
      </w:r>
      <w:r w:rsidRPr="00EE0047">
        <w:rPr>
          <w:sz w:val="20"/>
          <w:szCs w:val="20"/>
        </w:rPr>
        <w:t>esimerkiksi vanhemmat, lapset, täyssisarukset.</w:t>
      </w:r>
      <w:r>
        <w:br/>
      </w:r>
      <w:r w:rsidRPr="00EE0047">
        <w:rPr>
          <w:sz w:val="20"/>
          <w:szCs w:val="20"/>
          <w:u w:val="single"/>
        </w:rPr>
        <w:t>Toisen asteen sukulaiset</w:t>
      </w:r>
      <w:r w:rsidRPr="00EE0047">
        <w:rPr>
          <w:sz w:val="20"/>
          <w:szCs w:val="20"/>
        </w:rPr>
        <w:t xml:space="preserve">: </w:t>
      </w:r>
      <w:r w:rsidRPr="00EE0047">
        <w:rPr>
          <w:color w:val="4EA72E" w:themeColor="accent6"/>
          <w:sz w:val="20"/>
          <w:szCs w:val="20"/>
        </w:rPr>
        <w:t xml:space="preserve">Jaettu DNA: noin 25 %, </w:t>
      </w:r>
      <w:r w:rsidRPr="00EE0047">
        <w:rPr>
          <w:sz w:val="20"/>
          <w:szCs w:val="20"/>
        </w:rPr>
        <w:t>esimerkiksi isovanhemmat, lapsenlapset, puolisisarukset, tädit, sedät, enot, siskon ja veljen lapset.</w:t>
      </w:r>
      <w:r>
        <w:br/>
      </w:r>
      <w:r w:rsidRPr="00EE0047">
        <w:rPr>
          <w:sz w:val="20"/>
          <w:szCs w:val="20"/>
          <w:u w:val="single"/>
        </w:rPr>
        <w:t>Kolmannen asteen sukulaiset:</w:t>
      </w:r>
      <w:r w:rsidRPr="00EE0047">
        <w:rPr>
          <w:sz w:val="20"/>
          <w:szCs w:val="20"/>
        </w:rPr>
        <w:t xml:space="preserve"> </w:t>
      </w:r>
      <w:r w:rsidRPr="00EE0047">
        <w:rPr>
          <w:color w:val="4EA72E" w:themeColor="accent6"/>
          <w:sz w:val="20"/>
          <w:szCs w:val="20"/>
        </w:rPr>
        <w:t xml:space="preserve">Jaettu DNA: noin 12,5 %, </w:t>
      </w:r>
      <w:r w:rsidRPr="00EE0047">
        <w:rPr>
          <w:sz w:val="20"/>
          <w:szCs w:val="20"/>
        </w:rPr>
        <w:t>esimerkiksi serkut, isoisovanhemmat, lapsenlapsenlapset, isotädit, -sedät ja -enot.</w:t>
      </w:r>
      <w:r>
        <w:br/>
      </w:r>
      <w:r w:rsidRPr="00EE0047">
        <w:rPr>
          <w:sz w:val="20"/>
          <w:szCs w:val="20"/>
          <w:u w:val="single"/>
        </w:rPr>
        <w:t>Neljännen asteen sukulaiset:</w:t>
      </w:r>
      <w:r w:rsidRPr="00EE0047">
        <w:rPr>
          <w:sz w:val="20"/>
          <w:szCs w:val="20"/>
        </w:rPr>
        <w:t xml:space="preserve"> </w:t>
      </w:r>
      <w:r w:rsidRPr="00EE0047">
        <w:rPr>
          <w:color w:val="4EA72E" w:themeColor="accent6"/>
          <w:sz w:val="20"/>
          <w:szCs w:val="20"/>
        </w:rPr>
        <w:t xml:space="preserve">Jaettu DNA: noin 6,25 %, </w:t>
      </w:r>
      <w:r w:rsidRPr="00EE0047">
        <w:rPr>
          <w:sz w:val="20"/>
          <w:szCs w:val="20"/>
        </w:rPr>
        <w:t>esimerkiksi: isovanhempien isovanhemmat, lastenlasten lapsenlapset.</w:t>
      </w:r>
      <w:r>
        <w:br/>
      </w:r>
      <w:r w:rsidRPr="00EE0047">
        <w:rPr>
          <w:sz w:val="20"/>
          <w:szCs w:val="20"/>
          <w:u w:val="single"/>
        </w:rPr>
        <w:t>Viidennen asteen sukulaiset</w:t>
      </w:r>
      <w:r w:rsidRPr="00EE0047">
        <w:rPr>
          <w:sz w:val="20"/>
          <w:szCs w:val="20"/>
        </w:rPr>
        <w:t xml:space="preserve">:  </w:t>
      </w:r>
      <w:r w:rsidRPr="00EE0047">
        <w:rPr>
          <w:color w:val="4EA72E" w:themeColor="accent6"/>
          <w:sz w:val="20"/>
          <w:szCs w:val="20"/>
        </w:rPr>
        <w:t xml:space="preserve">Jaettu DNA: noin 3,125 %, </w:t>
      </w:r>
      <w:r w:rsidRPr="00EE0047">
        <w:rPr>
          <w:sz w:val="20"/>
          <w:szCs w:val="20"/>
        </w:rPr>
        <w:t>esimerkiksi pikkuserkut.</w:t>
      </w:r>
    </w:p>
    <w:p w14:paraId="73E9DBDD" w14:textId="77777777" w:rsidR="004D3D6A" w:rsidRDefault="004D3D6A" w:rsidP="004D3D6A">
      <w:pPr>
        <w:rPr>
          <w:b/>
          <w:bCs/>
        </w:rPr>
      </w:pPr>
    </w:p>
    <w:p w14:paraId="6DA4A9F7" w14:textId="77777777" w:rsidR="004D3D6A" w:rsidRPr="009B4F18" w:rsidRDefault="004D3D6A" w:rsidP="004D3D6A">
      <w:pPr>
        <w:rPr>
          <w:b/>
          <w:bCs/>
        </w:rPr>
      </w:pPr>
      <w:r w:rsidRPr="00BB059B">
        <w:rPr>
          <w:b/>
          <w:bCs/>
        </w:rPr>
        <w:lastRenderedPageBreak/>
        <w:t>Mit</w:t>
      </w:r>
      <w:r w:rsidRPr="0079295A">
        <w:rPr>
          <w:b/>
          <w:bCs/>
        </w:rPr>
        <w:t>ä erikoista</w:t>
      </w:r>
      <w:r w:rsidRPr="00BB059B">
        <w:rPr>
          <w:b/>
          <w:bCs/>
        </w:rPr>
        <w:t xml:space="preserve"> </w:t>
      </w:r>
      <w:r>
        <w:rPr>
          <w:b/>
          <w:bCs/>
        </w:rPr>
        <w:t xml:space="preserve">on </w:t>
      </w:r>
      <w:r w:rsidRPr="00BB059B">
        <w:rPr>
          <w:b/>
          <w:bCs/>
        </w:rPr>
        <w:t xml:space="preserve">Hattulan Suontaan </w:t>
      </w:r>
      <w:r w:rsidRPr="7FC89ED0">
        <w:rPr>
          <w:b/>
          <w:bCs/>
        </w:rPr>
        <w:t>haudassa</w:t>
      </w:r>
      <w:r w:rsidRPr="00BB059B">
        <w:rPr>
          <w:b/>
          <w:bCs/>
        </w:rPr>
        <w:t xml:space="preserve"> (n. 1050–1150 jaa.)? </w:t>
      </w:r>
      <w:r>
        <w:rPr>
          <w:b/>
          <w:bCs/>
        </w:rPr>
        <w:t xml:space="preserve">Pohdi, miksi. </w:t>
      </w:r>
      <w:r>
        <w:rPr>
          <w:b/>
          <w:bCs/>
        </w:rPr>
        <w:br/>
      </w:r>
      <w:r w:rsidRPr="27B40CE8">
        <w:rPr>
          <w:sz w:val="20"/>
          <w:szCs w:val="20"/>
        </w:rPr>
        <w:t xml:space="preserve">Vainaja oli </w:t>
      </w:r>
      <w:r w:rsidRPr="27B40CE8">
        <w:rPr>
          <w:color w:val="4EA72E" w:themeColor="accent6"/>
          <w:sz w:val="20"/>
          <w:szCs w:val="20"/>
        </w:rPr>
        <w:t>puettu naisille tyypilliseen asuun</w:t>
      </w:r>
      <w:r w:rsidRPr="27B40CE8">
        <w:rPr>
          <w:sz w:val="20"/>
          <w:szCs w:val="20"/>
        </w:rPr>
        <w:t xml:space="preserve">, mutta hauta oli </w:t>
      </w:r>
      <w:r w:rsidRPr="27B40CE8">
        <w:rPr>
          <w:color w:val="4EA72E" w:themeColor="accent6"/>
          <w:sz w:val="20"/>
          <w:szCs w:val="20"/>
        </w:rPr>
        <w:t>varustettu miehille tyypillisillä esineillä</w:t>
      </w:r>
      <w:r w:rsidRPr="1C5E4682">
        <w:rPr>
          <w:color w:val="4EA72E" w:themeColor="accent6"/>
          <w:sz w:val="20"/>
          <w:szCs w:val="20"/>
        </w:rPr>
        <w:t xml:space="preserve">, kuten </w:t>
      </w:r>
      <w:r w:rsidRPr="2805C176">
        <w:rPr>
          <w:color w:val="4EA72E" w:themeColor="accent6"/>
          <w:sz w:val="20"/>
          <w:szCs w:val="20"/>
        </w:rPr>
        <w:t xml:space="preserve">miekoilla. </w:t>
      </w:r>
      <w:r w:rsidRPr="47B924C2">
        <w:rPr>
          <w:sz w:val="20"/>
          <w:szCs w:val="20"/>
        </w:rPr>
        <w:t>Hautaustapa kertoo huolenpidosta ja vainajan merkittävyydestä</w:t>
      </w:r>
      <w:r w:rsidRPr="4A1D287E">
        <w:rPr>
          <w:sz w:val="20"/>
          <w:szCs w:val="20"/>
        </w:rPr>
        <w:t xml:space="preserve">, sillä </w:t>
      </w:r>
      <w:r w:rsidRPr="57B8663A">
        <w:rPr>
          <w:sz w:val="20"/>
          <w:szCs w:val="20"/>
        </w:rPr>
        <w:t xml:space="preserve">vainaja on puettu lämpimästi ja hänelle on </w:t>
      </w:r>
      <w:r w:rsidRPr="2DCF52E8">
        <w:rPr>
          <w:sz w:val="20"/>
          <w:szCs w:val="20"/>
        </w:rPr>
        <w:t xml:space="preserve">annettu </w:t>
      </w:r>
      <w:r w:rsidRPr="266A3A74">
        <w:rPr>
          <w:sz w:val="20"/>
          <w:szCs w:val="20"/>
        </w:rPr>
        <w:t xml:space="preserve">mukaansa arvokkaita </w:t>
      </w:r>
      <w:r w:rsidRPr="20361153">
        <w:rPr>
          <w:sz w:val="20"/>
          <w:szCs w:val="20"/>
        </w:rPr>
        <w:t>esineitä.</w:t>
      </w:r>
    </w:p>
    <w:p w14:paraId="61194C29" w14:textId="77777777" w:rsidR="004D3D6A" w:rsidRDefault="004D3D6A" w:rsidP="004D3D6A">
      <w:pPr>
        <w:rPr>
          <w:sz w:val="20"/>
          <w:szCs w:val="20"/>
        </w:rPr>
      </w:pPr>
      <w:r w:rsidRPr="00EE0047">
        <w:rPr>
          <w:sz w:val="20"/>
          <w:szCs w:val="20"/>
        </w:rPr>
        <w:t xml:space="preserve">Suontaan vainajalla oli todennäköisesti </w:t>
      </w:r>
      <w:r w:rsidRPr="00EE0047">
        <w:rPr>
          <w:color w:val="4EA72E" w:themeColor="accent6"/>
          <w:sz w:val="20"/>
          <w:szCs w:val="20"/>
        </w:rPr>
        <w:t xml:space="preserve">sukupuolikromosomiyhdistelmä XXY. </w:t>
      </w:r>
      <w:r w:rsidRPr="00EE0047">
        <w:rPr>
          <w:sz w:val="20"/>
          <w:szCs w:val="20"/>
        </w:rPr>
        <w:t xml:space="preserve">Siinä syntymässä pojaksi määritellyllä lapsella on </w:t>
      </w:r>
      <w:r w:rsidRPr="00EE0047">
        <w:rPr>
          <w:color w:val="4EA72E" w:themeColor="accent6"/>
          <w:sz w:val="20"/>
          <w:szCs w:val="20"/>
        </w:rPr>
        <w:t xml:space="preserve">ylimääräinen X-kromosomi. </w:t>
      </w:r>
      <w:r w:rsidRPr="00EE0047">
        <w:rPr>
          <w:sz w:val="20"/>
          <w:szCs w:val="20"/>
        </w:rPr>
        <w:t xml:space="preserve">Tila ei aiheuta kehitysvammaisuutta, mutta se voi </w:t>
      </w:r>
      <w:r w:rsidRPr="69BE62FE">
        <w:rPr>
          <w:sz w:val="20"/>
          <w:szCs w:val="20"/>
        </w:rPr>
        <w:t>harvoissa tapauksissa vaikuttaa</w:t>
      </w:r>
      <w:r w:rsidRPr="00EE0047">
        <w:rPr>
          <w:sz w:val="20"/>
          <w:szCs w:val="20"/>
        </w:rPr>
        <w:t xml:space="preserve"> kehon fyysisiin piirteisiin.</w:t>
      </w:r>
    </w:p>
    <w:p w14:paraId="228B9C3C" w14:textId="77777777" w:rsidR="004D3D6A" w:rsidRPr="009B4F18" w:rsidRDefault="004D3D6A" w:rsidP="004D3D6A">
      <w:pPr>
        <w:rPr>
          <w:sz w:val="20"/>
          <w:szCs w:val="20"/>
        </w:rPr>
      </w:pPr>
      <w:r w:rsidRPr="00EE0047">
        <w:rPr>
          <w:sz w:val="20"/>
          <w:szCs w:val="20"/>
        </w:rPr>
        <w:t xml:space="preserve">Varustettiinko henkilö poikkeuksellisesti, koska </w:t>
      </w:r>
      <w:r w:rsidRPr="7122FAB5">
        <w:rPr>
          <w:sz w:val="20"/>
          <w:szCs w:val="20"/>
        </w:rPr>
        <w:t xml:space="preserve">henkilön </w:t>
      </w:r>
      <w:r w:rsidRPr="7122FAB5">
        <w:rPr>
          <w:color w:val="4EA72E" w:themeColor="accent6"/>
          <w:sz w:val="20"/>
          <w:szCs w:val="20"/>
        </w:rPr>
        <w:t>rooli</w:t>
      </w:r>
      <w:r w:rsidRPr="00EE0047">
        <w:rPr>
          <w:color w:val="4EA72E" w:themeColor="accent6"/>
          <w:sz w:val="20"/>
          <w:szCs w:val="20"/>
        </w:rPr>
        <w:t xml:space="preserve"> yhteisössä poikkesi </w:t>
      </w:r>
      <w:r w:rsidRPr="00EE0047">
        <w:rPr>
          <w:sz w:val="20"/>
          <w:szCs w:val="20"/>
        </w:rPr>
        <w:t>naisiin ja miehiin tavallisesti liitetyistä odotuksista? Esimerkiksi tietäjät, joiden uskottiin pystyvän ylittämään elävien ja kuolleiden maailmojen rajan, saattoivat rikkoa myös sukupuolirajoja.</w:t>
      </w:r>
      <w:bookmarkStart w:id="17" w:name="_Toc202189991"/>
    </w:p>
    <w:p w14:paraId="60F56D61" w14:textId="77777777" w:rsidR="004D3D6A" w:rsidRPr="0011531A" w:rsidRDefault="004D3D6A" w:rsidP="004D3D6A">
      <w:pPr>
        <w:pStyle w:val="Otsikko3"/>
      </w:pPr>
      <w:bookmarkStart w:id="18" w:name="_Toc205203193"/>
      <w:r>
        <w:t>Henkilökohtaiset ominaisuudet</w:t>
      </w:r>
      <w:bookmarkEnd w:id="18"/>
      <w:r>
        <w:t xml:space="preserve"> </w:t>
      </w:r>
      <w:bookmarkEnd w:id="17"/>
    </w:p>
    <w:p w14:paraId="42721C4C" w14:textId="77777777" w:rsidR="004D3D6A" w:rsidRDefault="004D3D6A" w:rsidP="004D3D6A">
      <w:r>
        <w:rPr>
          <w:b/>
          <w:bCs/>
        </w:rPr>
        <w:t>Mikä vaikuttaa korvavahan koostumukseen?</w:t>
      </w:r>
      <w:r>
        <w:br/>
      </w:r>
      <w:r w:rsidRPr="00EE0047">
        <w:rPr>
          <w:sz w:val="20"/>
          <w:szCs w:val="20"/>
        </w:rPr>
        <w:t xml:space="preserve">Korvavahan koostumus riippuu vain </w:t>
      </w:r>
      <w:r w:rsidRPr="00EE0047">
        <w:rPr>
          <w:color w:val="4EA72E" w:themeColor="accent6"/>
          <w:sz w:val="20"/>
          <w:szCs w:val="20"/>
        </w:rPr>
        <w:t xml:space="preserve">yhdestä geenistä </w:t>
      </w:r>
      <w:r w:rsidRPr="00EE0047">
        <w:rPr>
          <w:i/>
          <w:color w:val="4EA72E" w:themeColor="accent6"/>
          <w:sz w:val="20"/>
          <w:szCs w:val="20"/>
        </w:rPr>
        <w:t>(ABCC11).</w:t>
      </w:r>
      <w:r w:rsidRPr="00EE0047">
        <w:rPr>
          <w:color w:val="4EA72E" w:themeColor="accent6"/>
          <w:sz w:val="20"/>
          <w:szCs w:val="20"/>
        </w:rPr>
        <w:t xml:space="preserve"> </w:t>
      </w:r>
      <w:r w:rsidRPr="00EE0047">
        <w:rPr>
          <w:sz w:val="20"/>
          <w:szCs w:val="20"/>
        </w:rPr>
        <w:t xml:space="preserve">Vaikku voi olla eurooppalais- ja </w:t>
      </w:r>
      <w:r w:rsidRPr="03B54DB4">
        <w:rPr>
          <w:sz w:val="20"/>
          <w:szCs w:val="20"/>
        </w:rPr>
        <w:t>afrikkalaistyyppistä</w:t>
      </w:r>
      <w:r w:rsidRPr="00EE0047">
        <w:rPr>
          <w:sz w:val="20"/>
          <w:szCs w:val="20"/>
        </w:rPr>
        <w:t xml:space="preserve"> kosteaa ja keltaista tai Itä-Aasiassa ja Amerikan alkuperäisväestöllä esiintyvää kuivaa ja harmaata. Joiltakin Suomen alueilta löydetyiltä arkeologisilta yksilöiltä on pystytty määrittämään korvavaikkuun vaikuttava geenimuoto, ja se on kaikilla ollut kostea ja keltainen. </w:t>
      </w:r>
      <w:bookmarkStart w:id="19" w:name="_Toc202189999"/>
    </w:p>
    <w:p w14:paraId="2EB46554" w14:textId="77777777" w:rsidR="004D3D6A" w:rsidRPr="0035272E" w:rsidRDefault="004D3D6A" w:rsidP="004D3D6A">
      <w:pPr>
        <w:rPr>
          <w:b/>
          <w:bCs/>
        </w:rPr>
      </w:pPr>
      <w:r w:rsidRPr="001F25EA">
        <w:rPr>
          <w:b/>
          <w:bCs/>
        </w:rPr>
        <w:t>Haista kukkanen</w:t>
      </w:r>
      <w:r w:rsidRPr="003F2E7F">
        <w:rPr>
          <w:b/>
          <w:bCs/>
        </w:rPr>
        <w:t xml:space="preserve">! </w:t>
      </w:r>
      <w:r w:rsidRPr="001F25EA">
        <w:rPr>
          <w:b/>
          <w:bCs/>
        </w:rPr>
        <w:t xml:space="preserve"> Tuoksujen havaitseminen tapahtuu nenän soluissa, mutta geeniperimä voi vaikuttaa siihen, miten tuoksu koetaan. Noin 60 %:lla ihmisistä on </w:t>
      </w:r>
      <w:r w:rsidRPr="004D3D6A">
        <w:rPr>
          <w:b/>
          <w:i/>
        </w:rPr>
        <w:t>OR5A1</w:t>
      </w:r>
      <w:r w:rsidRPr="001F25EA">
        <w:rPr>
          <w:b/>
          <w:bCs/>
        </w:rPr>
        <w:t xml:space="preserve">-geenissä G-alleeli. </w:t>
      </w:r>
      <w:r w:rsidRPr="003F2E7F">
        <w:rPr>
          <w:b/>
          <w:bCs/>
        </w:rPr>
        <w:t>Miten he kokevat kukkaistuoksun? Miten geenin AA-muoto vaikuttaa? Kokeile, miltä kukkaistuoksu sinusta tuoksuu.</w:t>
      </w:r>
      <w:r>
        <w:br/>
      </w:r>
      <w:r w:rsidRPr="00EE0047">
        <w:rPr>
          <w:sz w:val="20"/>
          <w:szCs w:val="20"/>
        </w:rPr>
        <w:t xml:space="preserve">Noin 60 %:lla ihmisistä on </w:t>
      </w:r>
      <w:r w:rsidRPr="004D3D6A">
        <w:rPr>
          <w:i/>
          <w:color w:val="4EA72E" w:themeColor="accent6"/>
          <w:sz w:val="20"/>
          <w:szCs w:val="20"/>
        </w:rPr>
        <w:t>OR5A1</w:t>
      </w:r>
      <w:r w:rsidRPr="00EE0047">
        <w:rPr>
          <w:color w:val="4EA72E" w:themeColor="accent6"/>
          <w:sz w:val="20"/>
          <w:szCs w:val="20"/>
        </w:rPr>
        <w:t xml:space="preserve">-geenissä G-alleeli. </w:t>
      </w:r>
      <w:r w:rsidRPr="00EE0047">
        <w:rPr>
          <w:sz w:val="20"/>
          <w:szCs w:val="20"/>
        </w:rPr>
        <w:t xml:space="preserve">He kokevat kukkaistuoksun yleensä </w:t>
      </w:r>
      <w:r w:rsidRPr="00EE0047">
        <w:rPr>
          <w:color w:val="4EA72E" w:themeColor="accent6"/>
          <w:sz w:val="20"/>
          <w:szCs w:val="20"/>
        </w:rPr>
        <w:t xml:space="preserve">miellyttävänä. </w:t>
      </w:r>
      <w:r w:rsidRPr="00EE0047">
        <w:rPr>
          <w:sz w:val="20"/>
          <w:szCs w:val="20"/>
        </w:rPr>
        <w:t xml:space="preserve">Ihmiset, joilla on </w:t>
      </w:r>
      <w:r w:rsidRPr="00EE0047">
        <w:rPr>
          <w:color w:val="4EA72E" w:themeColor="accent6"/>
          <w:sz w:val="20"/>
          <w:szCs w:val="20"/>
        </w:rPr>
        <w:t>geenistä AA-muoto</w:t>
      </w:r>
      <w:r w:rsidRPr="00EE0047">
        <w:rPr>
          <w:sz w:val="20"/>
          <w:szCs w:val="20"/>
        </w:rPr>
        <w:t xml:space="preserve">, voivat kokea tuoksun </w:t>
      </w:r>
      <w:r w:rsidRPr="00EE0047">
        <w:rPr>
          <w:color w:val="4EA72E" w:themeColor="accent6"/>
          <w:sz w:val="20"/>
          <w:szCs w:val="20"/>
        </w:rPr>
        <w:t xml:space="preserve">pistävänä tai terävänä. </w:t>
      </w:r>
      <w:r w:rsidRPr="00EE0047">
        <w:rPr>
          <w:sz w:val="20"/>
          <w:szCs w:val="20"/>
        </w:rPr>
        <w:t>He eivät yleensä pidä tuoksukynttilöistä.</w:t>
      </w:r>
    </w:p>
    <w:p w14:paraId="59A01990" w14:textId="77777777" w:rsidR="004D3D6A" w:rsidRPr="00ED7B09" w:rsidRDefault="004D3D6A" w:rsidP="004D3D6A">
      <w:pPr>
        <w:pStyle w:val="Otsikko3"/>
      </w:pPr>
      <w:bookmarkStart w:id="20" w:name="_Toc205203194"/>
      <w:r>
        <w:t>Loiset ja taudinaiheuttajat</w:t>
      </w:r>
      <w:bookmarkEnd w:id="20"/>
      <w:r>
        <w:t xml:space="preserve"> </w:t>
      </w:r>
      <w:bookmarkEnd w:id="19"/>
    </w:p>
    <w:p w14:paraId="6E017F2E" w14:textId="77777777" w:rsidR="004D3D6A" w:rsidRDefault="004D3D6A" w:rsidP="004D3D6A">
      <w:pPr>
        <w:rPr>
          <w:sz w:val="20"/>
          <w:szCs w:val="20"/>
        </w:rPr>
      </w:pPr>
      <w:r>
        <w:rPr>
          <w:b/>
          <w:bCs/>
        </w:rPr>
        <w:t xml:space="preserve">Pitkään sairastetuista taudeista jää jälkiä, miten niitä tutkitaan? Miksi joistain tartuntataudeista ei jää jälkiä? </w:t>
      </w:r>
      <w:r>
        <w:br/>
      </w:r>
      <w:r w:rsidRPr="00EE0047">
        <w:rPr>
          <w:color w:val="4EA72E" w:themeColor="accent6"/>
          <w:sz w:val="20"/>
          <w:szCs w:val="20"/>
        </w:rPr>
        <w:t xml:space="preserve">Luuaineisto </w:t>
      </w:r>
      <w:r w:rsidRPr="00EE0047">
        <w:rPr>
          <w:sz w:val="20"/>
          <w:szCs w:val="20"/>
        </w:rPr>
        <w:t xml:space="preserve">voi kertoa pitkään sairastetuista taudeista, sairauksista, synnynnäisistä epämuodostumista sekä onnettomuuksien ja väkivallan aiheuttamista vammoista. </w:t>
      </w:r>
    </w:p>
    <w:p w14:paraId="4A78E7B2" w14:textId="77777777" w:rsidR="004D3D6A" w:rsidRPr="00EE0047" w:rsidRDefault="004D3D6A" w:rsidP="004D3D6A">
      <w:pPr>
        <w:rPr>
          <w:sz w:val="20"/>
          <w:szCs w:val="20"/>
        </w:rPr>
      </w:pPr>
      <w:r w:rsidRPr="00EE0047">
        <w:rPr>
          <w:sz w:val="20"/>
          <w:szCs w:val="20"/>
        </w:rPr>
        <w:t xml:space="preserve">Taudinaiheuttajien </w:t>
      </w:r>
      <w:r w:rsidRPr="00EE0047">
        <w:rPr>
          <w:color w:val="4EA72E" w:themeColor="accent6"/>
          <w:sz w:val="20"/>
          <w:szCs w:val="20"/>
        </w:rPr>
        <w:t>DNA:ta voidaan etsiä luusta, muumioituneesta kudoksesta tai hammaskivestä</w:t>
      </w:r>
      <w:r w:rsidRPr="00EE0047">
        <w:rPr>
          <w:sz w:val="20"/>
          <w:szCs w:val="20"/>
        </w:rPr>
        <w:t xml:space="preserve">, mutta se ei ole helppoa. </w:t>
      </w:r>
      <w:r w:rsidRPr="1A4C996D">
        <w:rPr>
          <w:sz w:val="20"/>
          <w:szCs w:val="20"/>
        </w:rPr>
        <w:t xml:space="preserve">Taudinaiheuttajan </w:t>
      </w:r>
      <w:r w:rsidRPr="60932EBF">
        <w:rPr>
          <w:sz w:val="20"/>
          <w:szCs w:val="20"/>
        </w:rPr>
        <w:t xml:space="preserve">perimää ei </w:t>
      </w:r>
      <w:r w:rsidRPr="649166A9">
        <w:rPr>
          <w:sz w:val="20"/>
          <w:szCs w:val="20"/>
        </w:rPr>
        <w:t xml:space="preserve">välttämättä ole säilynyt </w:t>
      </w:r>
      <w:r w:rsidRPr="2F988428">
        <w:rPr>
          <w:sz w:val="20"/>
          <w:szCs w:val="20"/>
        </w:rPr>
        <w:t>näytteessä paljon.</w:t>
      </w:r>
      <w:r w:rsidRPr="36472468">
        <w:rPr>
          <w:sz w:val="20"/>
          <w:szCs w:val="20"/>
        </w:rPr>
        <w:t xml:space="preserve"> </w:t>
      </w:r>
      <w:r w:rsidRPr="29165524">
        <w:rPr>
          <w:sz w:val="20"/>
          <w:szCs w:val="20"/>
        </w:rPr>
        <w:t xml:space="preserve">Lisäksi tutkimuksen ulkopuolelle jäävät </w:t>
      </w:r>
      <w:r w:rsidRPr="5C490981">
        <w:rPr>
          <w:sz w:val="20"/>
          <w:szCs w:val="20"/>
        </w:rPr>
        <w:t xml:space="preserve">monet virukset, joilla ei </w:t>
      </w:r>
      <w:r w:rsidRPr="523210CE">
        <w:rPr>
          <w:sz w:val="20"/>
          <w:szCs w:val="20"/>
        </w:rPr>
        <w:t xml:space="preserve">ole lainkaan DNA:ta. </w:t>
      </w:r>
      <w:r w:rsidRPr="6FB2D6E9">
        <w:rPr>
          <w:sz w:val="20"/>
          <w:szCs w:val="20"/>
        </w:rPr>
        <w:t>Tästä syystä iso osa tautihistoriaa jää DNA-</w:t>
      </w:r>
      <w:r w:rsidRPr="4D3B1700">
        <w:rPr>
          <w:sz w:val="20"/>
          <w:szCs w:val="20"/>
        </w:rPr>
        <w:t xml:space="preserve">tutkimuksen ulkopuolelle. </w:t>
      </w:r>
      <w:r w:rsidRPr="5C5625C3">
        <w:rPr>
          <w:sz w:val="20"/>
          <w:szCs w:val="20"/>
        </w:rPr>
        <w:t xml:space="preserve"> </w:t>
      </w:r>
    </w:p>
    <w:p w14:paraId="1B5D655E" w14:textId="77777777" w:rsidR="004D3D6A" w:rsidRPr="00EE0047" w:rsidRDefault="004D3D6A" w:rsidP="004D3D6A">
      <w:pPr>
        <w:rPr>
          <w:sz w:val="20"/>
          <w:szCs w:val="20"/>
        </w:rPr>
      </w:pPr>
      <w:r w:rsidRPr="00EE0047">
        <w:rPr>
          <w:sz w:val="20"/>
          <w:szCs w:val="20"/>
        </w:rPr>
        <w:t xml:space="preserve">Monet tartuntataudit, kuten rutto tai malaria, </w:t>
      </w:r>
      <w:r w:rsidRPr="00EE0047">
        <w:rPr>
          <w:color w:val="4EA72E" w:themeColor="accent6"/>
          <w:sz w:val="20"/>
          <w:szCs w:val="20"/>
        </w:rPr>
        <w:t>saattavat tappaa niin nopeasti, että niistä ei jää merkkejä luihin</w:t>
      </w:r>
      <w:r w:rsidRPr="00EE0047">
        <w:rPr>
          <w:sz w:val="20"/>
          <w:szCs w:val="20"/>
        </w:rPr>
        <w:t>. Myös nälkään voi kuolla niin nopeasti, ettei luustoon ehdi jäämään havaittavia merkkejä.</w:t>
      </w:r>
    </w:p>
    <w:p w14:paraId="6906887C" w14:textId="77777777" w:rsidR="004D3D6A" w:rsidRPr="00EE0047" w:rsidRDefault="004D3D6A" w:rsidP="004D3D6A">
      <w:pPr>
        <w:rPr>
          <w:i/>
          <w:iCs/>
          <w:sz w:val="20"/>
          <w:szCs w:val="20"/>
        </w:rPr>
      </w:pPr>
      <w:r>
        <w:rPr>
          <w:b/>
          <w:bCs/>
        </w:rPr>
        <w:t xml:space="preserve">Mitä muinais-DNA-tutkimuksilla on voitu osoittaa </w:t>
      </w:r>
      <w:r w:rsidRPr="005F4DFE">
        <w:rPr>
          <w:b/>
          <w:bCs/>
          <w:i/>
          <w:iCs/>
        </w:rPr>
        <w:t>Yersinia pestis -</w:t>
      </w:r>
      <w:r w:rsidRPr="005F4DFE">
        <w:rPr>
          <w:b/>
          <w:bCs/>
        </w:rPr>
        <w:t>bakteeriin liittyen?</w:t>
      </w:r>
      <w:r>
        <w:rPr>
          <w:i/>
          <w:iCs/>
        </w:rPr>
        <w:br/>
      </w:r>
      <w:r w:rsidRPr="00EE0047">
        <w:rPr>
          <w:sz w:val="20"/>
          <w:szCs w:val="20"/>
        </w:rPr>
        <w:t xml:space="preserve">Muinais-DNA-tutkimuksin on osoitettu, että ruton aiheuttavaa </w:t>
      </w:r>
      <w:r w:rsidRPr="00EE0047">
        <w:rPr>
          <w:i/>
          <w:iCs/>
          <w:sz w:val="20"/>
          <w:szCs w:val="20"/>
        </w:rPr>
        <w:t>Yersinia pestista</w:t>
      </w:r>
      <w:r w:rsidRPr="00EE0047">
        <w:rPr>
          <w:sz w:val="20"/>
          <w:szCs w:val="20"/>
        </w:rPr>
        <w:t xml:space="preserve"> esiintyi Euraasiassa jo </w:t>
      </w:r>
      <w:r w:rsidRPr="00EE0047">
        <w:rPr>
          <w:color w:val="4EA72E" w:themeColor="accent6"/>
          <w:sz w:val="20"/>
          <w:szCs w:val="20"/>
        </w:rPr>
        <w:t xml:space="preserve">noin 5 000 vuotta sitten. </w:t>
      </w:r>
      <w:r w:rsidRPr="00EE0047">
        <w:rPr>
          <w:sz w:val="20"/>
          <w:szCs w:val="20"/>
        </w:rPr>
        <w:t xml:space="preserve">Paiseruton oireita ovat imusolmukkeiden turpoaminen ja korkea kuume. Taudin eteneminen keuhkoihin tai verenkiertoon aiheuttaa keuhko- tai veriruton, jotka oireilevat veriyskänä ja verenmyrkytyksenä. Kivikauden rutto oli </w:t>
      </w:r>
      <w:r w:rsidRPr="00EE0047">
        <w:rPr>
          <w:color w:val="4EA72E" w:themeColor="accent6"/>
          <w:sz w:val="20"/>
          <w:szCs w:val="20"/>
        </w:rPr>
        <w:t xml:space="preserve">hengitysilman mukana leviävää </w:t>
      </w:r>
      <w:r w:rsidRPr="00EE0047">
        <w:rPr>
          <w:sz w:val="20"/>
          <w:szCs w:val="20"/>
        </w:rPr>
        <w:t>keuhkoruttoa, joka on erityisen tappava ja leviää paiseruttoa nopeammin. </w:t>
      </w:r>
    </w:p>
    <w:p w14:paraId="3AAEE5DF" w14:textId="77777777" w:rsidR="004D3D6A" w:rsidRPr="00EE0047" w:rsidRDefault="004D3D6A" w:rsidP="004D3D6A">
      <w:pPr>
        <w:spacing w:before="240" w:after="0" w:line="240" w:lineRule="auto"/>
        <w:rPr>
          <w:b/>
          <w:bCs/>
          <w:sz w:val="20"/>
          <w:szCs w:val="20"/>
        </w:rPr>
      </w:pPr>
      <w:r w:rsidRPr="00200BA8">
        <w:rPr>
          <w:b/>
          <w:bCs/>
        </w:rPr>
        <w:t>Suomalaisessa kansanperinteessä on käytetty erilaisia tapoja</w:t>
      </w:r>
      <w:r>
        <w:rPr>
          <w:b/>
          <w:bCs/>
        </w:rPr>
        <w:t xml:space="preserve"> </w:t>
      </w:r>
      <w:r w:rsidRPr="00200BA8">
        <w:rPr>
          <w:b/>
          <w:bCs/>
        </w:rPr>
        <w:t>tautien parantamisiin, mitä?</w:t>
      </w:r>
      <w:r>
        <w:rPr>
          <w:b/>
          <w:bCs/>
        </w:rPr>
        <w:t xml:space="preserve"> Miten suhtautuminen lääkitsemiseen muuttui 1800-luvulla?</w:t>
      </w:r>
      <w:r>
        <w:rPr>
          <w:b/>
          <w:bCs/>
        </w:rPr>
        <w:br/>
      </w:r>
      <w:r w:rsidRPr="00EE0047">
        <w:rPr>
          <w:color w:val="4EA72E" w:themeColor="accent6"/>
          <w:sz w:val="20"/>
          <w:szCs w:val="20"/>
        </w:rPr>
        <w:t xml:space="preserve">Käytettiin loitsuja, rituaaleja ja taikaesineitä, </w:t>
      </w:r>
      <w:r w:rsidRPr="00EE0047">
        <w:rPr>
          <w:sz w:val="20"/>
          <w:szCs w:val="20"/>
        </w:rPr>
        <w:t xml:space="preserve">joilla pyrittiin karkottamaan sairautta aiheuttavat voimat. Taudin syntyperää voitiin ajatella </w:t>
      </w:r>
      <w:r w:rsidRPr="00EE0047">
        <w:rPr>
          <w:color w:val="4EA72E" w:themeColor="accent6"/>
          <w:sz w:val="20"/>
          <w:szCs w:val="20"/>
        </w:rPr>
        <w:t>pahana henkenä tai jonkin luonnonvoiman aiheuttamana</w:t>
      </w:r>
      <w:r w:rsidRPr="00EE0047">
        <w:rPr>
          <w:sz w:val="20"/>
          <w:szCs w:val="20"/>
        </w:rPr>
        <w:t>. Parantaja tai tietäjä lausui parannusloitsun asettaessaan taikaesineen sairaan lähelle tai koskettaessa sillä sairasta kehonosaa.</w:t>
      </w:r>
    </w:p>
    <w:p w14:paraId="62B57A45" w14:textId="77777777" w:rsidR="004D3D6A" w:rsidRPr="00EE0047" w:rsidRDefault="004D3D6A" w:rsidP="004D3D6A">
      <w:pPr>
        <w:spacing w:before="240" w:after="0"/>
        <w:rPr>
          <w:sz w:val="20"/>
          <w:szCs w:val="20"/>
        </w:rPr>
      </w:pPr>
      <w:r w:rsidRPr="00EE0047">
        <w:rPr>
          <w:sz w:val="20"/>
          <w:szCs w:val="20"/>
        </w:rPr>
        <w:lastRenderedPageBreak/>
        <w:t>Suomalaisissa uskomuksissa vettä on pidetty parantavana ja yliluonnollisena voimana. Erityisesti virtaavat vedet, lähteet ja kosket olivat voimakkaita paikkoja. Lasten suutauteja on parannettu esimerkiksi sammaslähteiden vedellä. Niiden voimat vaativat kuitenkin rituaaleja ja vastalahjoja. Olisiko osa vesistöistä löytyneistä rautakautisista esineistä voinut päätyä niihin parannustaikuuden vuoksi?</w:t>
      </w:r>
      <w:r w:rsidRPr="00EE0047">
        <w:rPr>
          <w:sz w:val="20"/>
          <w:szCs w:val="20"/>
        </w:rPr>
        <w:br/>
      </w:r>
    </w:p>
    <w:p w14:paraId="6720963C" w14:textId="77777777" w:rsidR="004D3D6A" w:rsidRPr="00EE0047" w:rsidRDefault="004D3D6A" w:rsidP="004D3D6A">
      <w:pPr>
        <w:rPr>
          <w:sz w:val="20"/>
          <w:szCs w:val="20"/>
        </w:rPr>
      </w:pPr>
      <w:r w:rsidRPr="00EE0047">
        <w:rPr>
          <w:sz w:val="20"/>
          <w:szCs w:val="20"/>
        </w:rPr>
        <w:t xml:space="preserve">Keskiajalla tauteja pidettiin jumalallisina rangaistuksina, joiden äärellä turvauduttiin rukouksiin tai pyhimysten apuun. Vasta 1800-luvulla </w:t>
      </w:r>
      <w:r w:rsidRPr="00EE0047">
        <w:rPr>
          <w:color w:val="4EA72E" w:themeColor="accent6"/>
          <w:sz w:val="20"/>
          <w:szCs w:val="20"/>
        </w:rPr>
        <w:t xml:space="preserve">lääketieteen kehitys alkoi vaikuttaa hoitotapoihin. </w:t>
      </w:r>
      <w:r w:rsidRPr="00EE0047">
        <w:rPr>
          <w:sz w:val="20"/>
          <w:szCs w:val="20"/>
        </w:rPr>
        <w:t>Rokotusten yleistyminen ja ymmärrys hygienian merkityksestä muuttivat käsityksiä sairauksista ja lopulta vähensivät niitä.</w:t>
      </w:r>
    </w:p>
    <w:p w14:paraId="68306E96" w14:textId="7CF6F19C" w:rsidR="004D3D6A" w:rsidRDefault="004D3D6A" w:rsidP="004D3D6A">
      <w:pPr>
        <w:rPr>
          <w:sz w:val="20"/>
          <w:szCs w:val="20"/>
        </w:rPr>
      </w:pPr>
      <w:r>
        <w:rPr>
          <w:b/>
        </w:rPr>
        <w:t>DNA-tutkimusten ohella voidaan hyödyntää myös esimerkiksi isotooppitutkimusta. Mitä sillä voidaan selvittää Pälkäneen Rauniokirkon haudan 15 pojasta?</w:t>
      </w:r>
      <w:r>
        <w:br/>
      </w:r>
      <w:r w:rsidRPr="00EE0047">
        <w:rPr>
          <w:sz w:val="20"/>
          <w:szCs w:val="20"/>
        </w:rPr>
        <w:t xml:space="preserve">Ihmisen tai eläimen </w:t>
      </w:r>
      <w:r w:rsidRPr="00EE0047">
        <w:rPr>
          <w:color w:val="4EA72E" w:themeColor="accent6"/>
          <w:sz w:val="20"/>
          <w:szCs w:val="20"/>
        </w:rPr>
        <w:t>syödessä tai juodessa heidän kehoonsa tallentuu luonno</w:t>
      </w:r>
      <w:r w:rsidRPr="0B197F36">
        <w:rPr>
          <w:color w:val="4EA72E" w:themeColor="accent6"/>
          <w:sz w:val="20"/>
          <w:szCs w:val="20"/>
        </w:rPr>
        <w:t>ssa esiintyvien</w:t>
      </w:r>
      <w:r w:rsidRPr="00EE0047">
        <w:rPr>
          <w:color w:val="4EA72E" w:themeColor="accent6"/>
          <w:sz w:val="20"/>
          <w:szCs w:val="20"/>
        </w:rPr>
        <w:t xml:space="preserve"> alkuaineiden </w:t>
      </w:r>
      <w:r w:rsidRPr="0B197F36">
        <w:rPr>
          <w:color w:val="4EA72E" w:themeColor="accent6"/>
          <w:sz w:val="20"/>
          <w:szCs w:val="20"/>
        </w:rPr>
        <w:t xml:space="preserve">eri muotoja, joita kutsutaan isotoopeiksi. </w:t>
      </w:r>
      <w:r w:rsidRPr="00EE0047">
        <w:rPr>
          <w:sz w:val="20"/>
          <w:szCs w:val="20"/>
        </w:rPr>
        <w:t xml:space="preserve">Hampaista ja luista tehtävillä isotooppitutkimuksilla voidaankin selvittää, </w:t>
      </w:r>
      <w:r w:rsidRPr="00EE0047">
        <w:rPr>
          <w:color w:val="4EA72E" w:themeColor="accent6"/>
          <w:sz w:val="20"/>
          <w:szCs w:val="20"/>
        </w:rPr>
        <w:t>mitä ihmiset ja eläimet ovat syöneet ja missä he ovat eläneet.</w:t>
      </w:r>
      <w:r w:rsidRPr="00EE0047">
        <w:rPr>
          <w:sz w:val="20"/>
          <w:szCs w:val="20"/>
        </w:rPr>
        <w:t xml:space="preserve"> Hampaista otettavista sarjanäytteistä voidaan tarkastella yksilön ensimmäisten </w:t>
      </w:r>
      <w:r w:rsidRPr="00EE0047">
        <w:rPr>
          <w:color w:val="4EA72E" w:themeColor="accent6"/>
          <w:sz w:val="20"/>
          <w:szCs w:val="20"/>
        </w:rPr>
        <w:t>elinkuukausien aikaista ravintoa</w:t>
      </w:r>
      <w:r w:rsidRPr="0B197F36">
        <w:rPr>
          <w:color w:val="4EA72E" w:themeColor="accent6"/>
          <w:sz w:val="20"/>
          <w:szCs w:val="20"/>
        </w:rPr>
        <w:t xml:space="preserve"> ja sitä, miten se on muuttunut kuukausien aikana.</w:t>
      </w:r>
      <w:r w:rsidRPr="00EE0047">
        <w:rPr>
          <w:color w:val="4EA72E" w:themeColor="accent6"/>
          <w:sz w:val="20"/>
          <w:szCs w:val="20"/>
        </w:rPr>
        <w:t xml:space="preserve"> </w:t>
      </w:r>
      <w:r w:rsidRPr="00EE0047">
        <w:rPr>
          <w:sz w:val="20"/>
          <w:szCs w:val="20"/>
        </w:rPr>
        <w:t xml:space="preserve">Näin voidaan tutkia imetyksen kestoa ja rintamaidosta vieroittamisen ajankohtaa. </w:t>
      </w:r>
    </w:p>
    <w:p w14:paraId="250F54D3" w14:textId="77777777" w:rsidR="004D3D6A" w:rsidRPr="00363E76" w:rsidRDefault="004D3D6A" w:rsidP="004D3D6A">
      <w:pPr>
        <w:rPr>
          <w:b/>
          <w:sz w:val="20"/>
          <w:szCs w:val="20"/>
        </w:rPr>
      </w:pPr>
      <w:r w:rsidRPr="00EE0047">
        <w:rPr>
          <w:sz w:val="20"/>
          <w:szCs w:val="20"/>
        </w:rPr>
        <w:t xml:space="preserve">Tutkimus on paljastanut, että Pälkäneen rauniokirkon kaivauksissa löytyneitä keskiaikaisia yksilöitä imetettiin hieman yli kaksivuotiaaksi asti. </w:t>
      </w:r>
      <w:r w:rsidRPr="00EE0047">
        <w:rPr>
          <w:color w:val="4EA72E" w:themeColor="accent6"/>
          <w:sz w:val="20"/>
          <w:szCs w:val="20"/>
        </w:rPr>
        <w:t xml:space="preserve">Haudan 15 poikaa imetettiin noin vuoden ajan, </w:t>
      </w:r>
      <w:r w:rsidRPr="00EE0047">
        <w:rPr>
          <w:sz w:val="20"/>
          <w:szCs w:val="20"/>
        </w:rPr>
        <w:t>mutta imetys ilmeisesti aloitettiin uudelleen ennen pojan kuolemaa. Tämä saattaa kertoa joko uuden sisaruksen syntymisestä perheeseen tai siitä, että pojan terveydentilan huonontuessa rintamaidolla haluttiin vahvistaa häntä.</w:t>
      </w:r>
      <w:r>
        <w:rPr>
          <w:b/>
          <w:sz w:val="20"/>
          <w:szCs w:val="20"/>
        </w:rPr>
        <w:t xml:space="preserve"> </w:t>
      </w:r>
      <w:r w:rsidRPr="00EE0047">
        <w:rPr>
          <w:rFonts w:eastAsia="Calibri" w:cs="Calibri"/>
          <w:color w:val="4EA72E" w:themeColor="accent6"/>
          <w:sz w:val="20"/>
          <w:szCs w:val="20"/>
        </w:rPr>
        <w:t xml:space="preserve">Pojalla oli useita geenimuotoja, </w:t>
      </w:r>
      <w:r w:rsidRPr="00EE0047">
        <w:rPr>
          <w:rFonts w:eastAsia="Calibri" w:cs="Calibri"/>
          <w:sz w:val="20"/>
          <w:szCs w:val="20"/>
        </w:rPr>
        <w:t xml:space="preserve">jotka on yhdistetty pitkäikäisyyteen ja elimistöä suojaaviin ominaisuuksiin. Pojan kuolema nuorena kertoo </w:t>
      </w:r>
      <w:r w:rsidRPr="00EE0047">
        <w:rPr>
          <w:rFonts w:eastAsia="Calibri" w:cs="Calibri"/>
          <w:color w:val="4EA72E" w:themeColor="accent6"/>
          <w:sz w:val="20"/>
          <w:szCs w:val="20"/>
        </w:rPr>
        <w:t>sattuman vaikutuksesta ihmisen elämään</w:t>
      </w:r>
      <w:r w:rsidRPr="00EE0047">
        <w:rPr>
          <w:rFonts w:eastAsia="Calibri" w:cs="Calibri"/>
          <w:sz w:val="20"/>
          <w:szCs w:val="20"/>
        </w:rPr>
        <w:t>. Hyvätkään geenit eivät välttämättä suojaa tartuntataudeilta, joiden hoitamiseen vaaditaan lääketieteellisiä toimenpiteitä.</w:t>
      </w:r>
    </w:p>
    <w:p w14:paraId="5835DE72" w14:textId="77777777" w:rsidR="004D3D6A" w:rsidRPr="002B4398" w:rsidRDefault="004D3D6A" w:rsidP="004D3D6A">
      <w:pPr>
        <w:spacing w:before="240" w:after="0" w:line="240" w:lineRule="auto"/>
        <w:rPr>
          <w:b/>
          <w:bCs/>
        </w:rPr>
      </w:pPr>
      <w:r w:rsidRPr="00E226C1">
        <w:rPr>
          <w:b/>
          <w:bCs/>
        </w:rPr>
        <w:t xml:space="preserve">Miten Downin oireyhtymän voi havaita DNA-tutkimuksessa ja millaisia tuloksia muinais-DNA:lla on siihen liittyen saatu? </w:t>
      </w:r>
      <w:r>
        <w:rPr>
          <w:b/>
          <w:bCs/>
        </w:rPr>
        <w:br/>
      </w:r>
      <w:r w:rsidRPr="00363E76">
        <w:rPr>
          <w:sz w:val="20"/>
          <w:szCs w:val="20"/>
        </w:rPr>
        <w:t xml:space="preserve">Downin oireyhtymässä yksilöllä on </w:t>
      </w:r>
      <w:r w:rsidRPr="00363E76">
        <w:rPr>
          <w:color w:val="4EA72E" w:themeColor="accent6"/>
          <w:sz w:val="20"/>
          <w:szCs w:val="20"/>
        </w:rPr>
        <w:t>kolme kappaletta kromosomia 21</w:t>
      </w:r>
      <w:r w:rsidRPr="00363E76">
        <w:rPr>
          <w:sz w:val="20"/>
          <w:szCs w:val="20"/>
        </w:rPr>
        <w:t xml:space="preserve">. </w:t>
      </w:r>
      <w:r w:rsidRPr="00363E76">
        <w:rPr>
          <w:sz w:val="20"/>
          <w:szCs w:val="20"/>
          <w:highlight w:val="white"/>
        </w:rPr>
        <w:t xml:space="preserve">Muinais-DNA-tutkimuksessa Downin oireyhtymää </w:t>
      </w:r>
      <w:r w:rsidRPr="00363E76">
        <w:rPr>
          <w:color w:val="4EA72E" w:themeColor="accent6"/>
          <w:sz w:val="20"/>
          <w:szCs w:val="20"/>
          <w:highlight w:val="white"/>
        </w:rPr>
        <w:t>on tunnistettu eri puolilta Eurooppaa</w:t>
      </w:r>
      <w:r w:rsidRPr="00363E76">
        <w:rPr>
          <w:sz w:val="20"/>
          <w:szCs w:val="20"/>
          <w:highlight w:val="white"/>
        </w:rPr>
        <w:t>, myös Helsingin Senaatintorin kohdalla sijainneelta 1700-luvun hautausmaalta. Senaatintorin vainaja oli pian syntymänsä jälkeen menehtynyt poika. Hänet puettiin hautaan huolellisesti, ja hänen päänsä koristeeksi asetettiin pieni metallikukkanen.</w:t>
      </w:r>
    </w:p>
    <w:p w14:paraId="25A3934F" w14:textId="77777777" w:rsidR="004D3D6A" w:rsidRDefault="004D3D6A" w:rsidP="004D3D6A">
      <w:pPr>
        <w:rPr>
          <w:b/>
          <w:bCs/>
        </w:rPr>
      </w:pPr>
    </w:p>
    <w:p w14:paraId="0F56F3A7" w14:textId="77777777" w:rsidR="004D3D6A" w:rsidRPr="00DF44DA" w:rsidRDefault="004D3D6A" w:rsidP="004D3D6A">
      <w:pPr>
        <w:rPr>
          <w:b/>
          <w:bCs/>
        </w:rPr>
      </w:pPr>
      <w:r w:rsidRPr="006A3309">
        <w:rPr>
          <w:b/>
          <w:bCs/>
        </w:rPr>
        <w:t>DNA-tutkimus ei yksin pysty kertomaan menneisyydestä kaikkea. Mitä muita tutkimusmenetelmiä sen rinnalla hyödynnetään ja mitä niillä saadaan tutkittua? (multimedia)</w:t>
      </w:r>
      <w:r>
        <w:rPr>
          <w:b/>
          <w:bCs/>
        </w:rPr>
        <w:br/>
      </w:r>
      <w:r w:rsidRPr="00363E76">
        <w:rPr>
          <w:color w:val="4EA72E" w:themeColor="accent6"/>
          <w:sz w:val="20"/>
          <w:szCs w:val="20"/>
        </w:rPr>
        <w:t xml:space="preserve">Osteologinen tutkimus </w:t>
      </w:r>
      <w:r w:rsidRPr="00363E76">
        <w:rPr>
          <w:sz w:val="20"/>
          <w:szCs w:val="20"/>
        </w:rPr>
        <w:t xml:space="preserve">tarkastelee luita ja tarjoaa tietoa yksilön fyysisestä terveydentilasta. </w:t>
      </w:r>
      <w:r w:rsidRPr="00363E76">
        <w:rPr>
          <w:sz w:val="20"/>
          <w:szCs w:val="20"/>
        </w:rPr>
        <w:br/>
      </w:r>
      <w:r w:rsidRPr="00363E76">
        <w:rPr>
          <w:color w:val="4EA72E" w:themeColor="accent6"/>
          <w:sz w:val="20"/>
          <w:szCs w:val="20"/>
        </w:rPr>
        <w:t>Isotooppitutkimukset</w:t>
      </w:r>
      <w:r w:rsidRPr="00363E76">
        <w:rPr>
          <w:sz w:val="20"/>
          <w:szCs w:val="20"/>
        </w:rPr>
        <w:t xml:space="preserve"> paljastavat ruokavalion koostumuksen ja voivat myös kertoa imetyksen kestosta. Lisäksi isotooppitutkimus auttaa jäljittämään yksilön maantieteellistä alkuperää. </w:t>
      </w:r>
      <w:r w:rsidRPr="00363E76">
        <w:rPr>
          <w:sz w:val="20"/>
          <w:szCs w:val="20"/>
        </w:rPr>
        <w:br/>
      </w:r>
      <w:r w:rsidRPr="00363E76">
        <w:rPr>
          <w:color w:val="4EA72E" w:themeColor="accent6"/>
          <w:sz w:val="20"/>
          <w:szCs w:val="20"/>
        </w:rPr>
        <w:t>Proteiinien</w:t>
      </w:r>
      <w:r w:rsidRPr="00363E76">
        <w:rPr>
          <w:sz w:val="20"/>
          <w:szCs w:val="20"/>
        </w:rPr>
        <w:t xml:space="preserve"> </w:t>
      </w:r>
      <w:r w:rsidRPr="00363E76">
        <w:rPr>
          <w:color w:val="4EA72E" w:themeColor="accent6"/>
          <w:sz w:val="20"/>
          <w:szCs w:val="20"/>
        </w:rPr>
        <w:t>tutkimus</w:t>
      </w:r>
      <w:r w:rsidRPr="00363E76">
        <w:rPr>
          <w:sz w:val="20"/>
          <w:szCs w:val="20"/>
        </w:rPr>
        <w:t xml:space="preserve"> täydentää tietoa yksilön ruokavaliosta ja terveydentilasta, kun taas </w:t>
      </w:r>
      <w:r w:rsidRPr="00363E76">
        <w:rPr>
          <w:color w:val="4EA72E" w:themeColor="accent6"/>
          <w:sz w:val="20"/>
          <w:szCs w:val="20"/>
        </w:rPr>
        <w:t xml:space="preserve">siitepöly- ja makrofossiilitutkimukset </w:t>
      </w:r>
      <w:r w:rsidRPr="00363E76">
        <w:rPr>
          <w:sz w:val="20"/>
          <w:szCs w:val="20"/>
        </w:rPr>
        <w:t xml:space="preserve">kertovat elinympäristöstä ja sen hyödyntämisestä. </w:t>
      </w:r>
      <w:r w:rsidRPr="00363E76">
        <w:rPr>
          <w:color w:val="4EA72E" w:themeColor="accent6"/>
          <w:sz w:val="20"/>
          <w:szCs w:val="20"/>
        </w:rPr>
        <w:t>Yhdessä eri menetelmät rakentavat moniulotteisen kuvan tutkittavien yksilöiden elämästä.</w:t>
      </w:r>
    </w:p>
    <w:p w14:paraId="58BCC3E0" w14:textId="15CDF8C1" w:rsidR="00B71C5D" w:rsidRDefault="004D3D6A" w:rsidP="004D3D6A">
      <w:r w:rsidRPr="00DD758A">
        <w:rPr>
          <w:b/>
          <w:bCs/>
        </w:rPr>
        <w:t xml:space="preserve">Pohdi, onko mielestäsi eettisesti oikein asettaa museon näyttelyyn ihmisten jäänteitä. Miksi, miksi ei? </w:t>
      </w:r>
      <w:r>
        <w:rPr>
          <w:b/>
          <w:bCs/>
        </w:rPr>
        <w:br/>
      </w:r>
      <w:r w:rsidRPr="0035272E">
        <w:rPr>
          <w:color w:val="4EA72E" w:themeColor="accent6"/>
          <w:sz w:val="20"/>
          <w:szCs w:val="20"/>
        </w:rPr>
        <w:t>Vapaa vastaus.</w:t>
      </w:r>
    </w:p>
    <w:sectPr w:rsidR="00B71C5D">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6EAE8" w14:textId="77777777" w:rsidR="001B2D06" w:rsidRDefault="001B2D06">
      <w:pPr>
        <w:spacing w:after="0" w:line="240" w:lineRule="auto"/>
      </w:pPr>
      <w:r>
        <w:separator/>
      </w:r>
    </w:p>
  </w:endnote>
  <w:endnote w:type="continuationSeparator" w:id="0">
    <w:p w14:paraId="1DAF01EF" w14:textId="77777777" w:rsidR="001B2D06" w:rsidRDefault="001B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66C6" w14:textId="77777777" w:rsidR="001B2D06" w:rsidRDefault="001B2D06">
      <w:pPr>
        <w:spacing w:after="0" w:line="240" w:lineRule="auto"/>
      </w:pPr>
      <w:r>
        <w:separator/>
      </w:r>
    </w:p>
  </w:footnote>
  <w:footnote w:type="continuationSeparator" w:id="0">
    <w:p w14:paraId="774EA442" w14:textId="77777777" w:rsidR="001B2D06" w:rsidRDefault="001B2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702B" w14:textId="77777777" w:rsidR="00BB4322" w:rsidRDefault="00BB4322">
    <w:pPr>
      <w:pStyle w:val="Yltunniste"/>
    </w:pPr>
    <w:r>
      <w:tab/>
    </w:r>
    <w:r>
      <w:tab/>
      <w:t>Opettajan versio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790F"/>
    <w:multiLevelType w:val="hybridMultilevel"/>
    <w:tmpl w:val="DB6652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DE46E08"/>
    <w:multiLevelType w:val="hybridMultilevel"/>
    <w:tmpl w:val="8CAC3B2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30214840">
    <w:abstractNumId w:val="0"/>
  </w:num>
  <w:num w:numId="2" w16cid:durableId="627586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6A"/>
    <w:rsid w:val="000A56A8"/>
    <w:rsid w:val="00150E3E"/>
    <w:rsid w:val="001B2D06"/>
    <w:rsid w:val="00424E62"/>
    <w:rsid w:val="004D3D6A"/>
    <w:rsid w:val="0080074E"/>
    <w:rsid w:val="00B71C5D"/>
    <w:rsid w:val="00BB43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94C0"/>
  <w15:chartTrackingRefBased/>
  <w15:docId w15:val="{B24EF5FF-B19B-489F-B72F-209F35C0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D3D6A"/>
  </w:style>
  <w:style w:type="paragraph" w:styleId="Otsikko1">
    <w:name w:val="heading 1"/>
    <w:basedOn w:val="Normaali"/>
    <w:next w:val="Normaali"/>
    <w:link w:val="Otsikko1Char"/>
    <w:uiPriority w:val="9"/>
    <w:qFormat/>
    <w:rsid w:val="004D3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D3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4D3D6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D3D6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D3D6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D3D6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D3D6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D3D6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D3D6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D3D6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D3D6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4D3D6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D3D6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D3D6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D3D6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D3D6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D3D6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D3D6A"/>
    <w:rPr>
      <w:rFonts w:eastAsiaTheme="majorEastAsia" w:cstheme="majorBidi"/>
      <w:color w:val="272727" w:themeColor="text1" w:themeTint="D8"/>
    </w:rPr>
  </w:style>
  <w:style w:type="paragraph" w:styleId="Otsikko">
    <w:name w:val="Title"/>
    <w:basedOn w:val="Normaali"/>
    <w:next w:val="Normaali"/>
    <w:link w:val="OtsikkoChar"/>
    <w:uiPriority w:val="10"/>
    <w:qFormat/>
    <w:rsid w:val="004D3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D3D6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D3D6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D3D6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D3D6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D3D6A"/>
    <w:rPr>
      <w:i/>
      <w:iCs/>
      <w:color w:val="404040" w:themeColor="text1" w:themeTint="BF"/>
    </w:rPr>
  </w:style>
  <w:style w:type="paragraph" w:styleId="Luettelokappale">
    <w:name w:val="List Paragraph"/>
    <w:basedOn w:val="Normaali"/>
    <w:uiPriority w:val="34"/>
    <w:qFormat/>
    <w:rsid w:val="004D3D6A"/>
    <w:pPr>
      <w:ind w:left="720"/>
      <w:contextualSpacing/>
    </w:pPr>
  </w:style>
  <w:style w:type="character" w:styleId="Voimakaskorostus">
    <w:name w:val="Intense Emphasis"/>
    <w:basedOn w:val="Kappaleenoletusfontti"/>
    <w:uiPriority w:val="21"/>
    <w:qFormat/>
    <w:rsid w:val="004D3D6A"/>
    <w:rPr>
      <w:i/>
      <w:iCs/>
      <w:color w:val="0F4761" w:themeColor="accent1" w:themeShade="BF"/>
    </w:rPr>
  </w:style>
  <w:style w:type="paragraph" w:styleId="Erottuvalainaus">
    <w:name w:val="Intense Quote"/>
    <w:basedOn w:val="Normaali"/>
    <w:next w:val="Normaali"/>
    <w:link w:val="ErottuvalainausChar"/>
    <w:uiPriority w:val="30"/>
    <w:qFormat/>
    <w:rsid w:val="004D3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D3D6A"/>
    <w:rPr>
      <w:i/>
      <w:iCs/>
      <w:color w:val="0F4761" w:themeColor="accent1" w:themeShade="BF"/>
    </w:rPr>
  </w:style>
  <w:style w:type="character" w:styleId="Erottuvaviittaus">
    <w:name w:val="Intense Reference"/>
    <w:basedOn w:val="Kappaleenoletusfontti"/>
    <w:uiPriority w:val="32"/>
    <w:qFormat/>
    <w:rsid w:val="004D3D6A"/>
    <w:rPr>
      <w:b/>
      <w:bCs/>
      <w:smallCaps/>
      <w:color w:val="0F4761" w:themeColor="accent1" w:themeShade="BF"/>
      <w:spacing w:val="5"/>
    </w:rPr>
  </w:style>
  <w:style w:type="paragraph" w:styleId="Yltunniste">
    <w:name w:val="header"/>
    <w:basedOn w:val="Normaali"/>
    <w:link w:val="YltunnisteChar"/>
    <w:uiPriority w:val="99"/>
    <w:unhideWhenUsed/>
    <w:rsid w:val="004D3D6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D3D6A"/>
  </w:style>
  <w:style w:type="paragraph" w:styleId="Sisllysluettelonotsikko">
    <w:name w:val="TOC Heading"/>
    <w:basedOn w:val="Otsikko1"/>
    <w:next w:val="Normaali"/>
    <w:uiPriority w:val="39"/>
    <w:unhideWhenUsed/>
    <w:qFormat/>
    <w:rsid w:val="004D3D6A"/>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4D3D6A"/>
    <w:pPr>
      <w:spacing w:after="100"/>
    </w:pPr>
  </w:style>
  <w:style w:type="paragraph" w:styleId="Sisluet3">
    <w:name w:val="toc 3"/>
    <w:basedOn w:val="Normaali"/>
    <w:next w:val="Normaali"/>
    <w:autoRedefine/>
    <w:uiPriority w:val="39"/>
    <w:unhideWhenUsed/>
    <w:rsid w:val="004D3D6A"/>
    <w:pPr>
      <w:spacing w:after="100"/>
      <w:ind w:left="440"/>
    </w:pPr>
  </w:style>
  <w:style w:type="character" w:styleId="Hyperlinkki">
    <w:name w:val="Hyperlink"/>
    <w:basedOn w:val="Kappaleenoletusfontti"/>
    <w:uiPriority w:val="99"/>
    <w:unhideWhenUsed/>
    <w:rsid w:val="004D3D6A"/>
    <w:rPr>
      <w:color w:val="467886" w:themeColor="hyperlink"/>
      <w:u w:val="single"/>
    </w:rPr>
  </w:style>
  <w:style w:type="character" w:styleId="Kommentinviite">
    <w:name w:val="annotation reference"/>
    <w:basedOn w:val="Kappaleenoletusfontti"/>
    <w:uiPriority w:val="99"/>
    <w:semiHidden/>
    <w:unhideWhenUsed/>
    <w:rsid w:val="004D3D6A"/>
    <w:rPr>
      <w:sz w:val="16"/>
      <w:szCs w:val="16"/>
    </w:rPr>
  </w:style>
  <w:style w:type="paragraph" w:styleId="Kommentinteksti">
    <w:name w:val="annotation text"/>
    <w:basedOn w:val="Normaali"/>
    <w:link w:val="KommentintekstiChar"/>
    <w:uiPriority w:val="99"/>
    <w:unhideWhenUsed/>
    <w:rsid w:val="004D3D6A"/>
    <w:pPr>
      <w:spacing w:line="240" w:lineRule="auto"/>
    </w:pPr>
    <w:rPr>
      <w:sz w:val="20"/>
      <w:szCs w:val="20"/>
    </w:rPr>
  </w:style>
  <w:style w:type="character" w:customStyle="1" w:styleId="KommentintekstiChar">
    <w:name w:val="Kommentin teksti Char"/>
    <w:basedOn w:val="Kappaleenoletusfontti"/>
    <w:link w:val="Kommentinteksti"/>
    <w:uiPriority w:val="99"/>
    <w:rsid w:val="004D3D6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3034</Words>
  <Characters>24580</Characters>
  <Application>Microsoft Office Word</Application>
  <DocSecurity>0</DocSecurity>
  <Lines>204</Lines>
  <Paragraphs>55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Mira</dc:creator>
  <cp:keywords/>
  <dc:description/>
  <cp:lastModifiedBy>Lauri Mira</cp:lastModifiedBy>
  <cp:revision>2</cp:revision>
  <dcterms:created xsi:type="dcterms:W3CDTF">2025-08-04T09:30:00Z</dcterms:created>
  <dcterms:modified xsi:type="dcterms:W3CDTF">2025-08-04T09:46:00Z</dcterms:modified>
</cp:coreProperties>
</file>